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C0BAE8" w14:textId="094A9B43" w:rsidR="227ED55C" w:rsidRDefault="227ED55C" w:rsidP="008829E4">
      <w:pPr>
        <w:rPr>
          <w:b/>
          <w:bCs/>
          <w:sz w:val="32"/>
          <w:szCs w:val="32"/>
        </w:rPr>
      </w:pPr>
    </w:p>
    <w:p w14:paraId="67AE71CE" w14:textId="2BACCFEF" w:rsidR="00471259" w:rsidRPr="00471259" w:rsidRDefault="00471259" w:rsidP="00471259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804083">
        <w:rPr>
          <w:rFonts w:ascii="Calibri" w:hAnsi="Calibri" w:cs="Calibri"/>
          <w:b/>
          <w:bCs/>
          <w:sz w:val="32"/>
          <w:szCs w:val="32"/>
        </w:rPr>
        <w:t>Toyota e ASICS</w:t>
      </w:r>
      <w:r w:rsidRPr="00471259">
        <w:rPr>
          <w:rFonts w:ascii="Calibri" w:hAnsi="Calibri" w:cs="Calibri"/>
          <w:b/>
          <w:bCs/>
          <w:sz w:val="32"/>
          <w:szCs w:val="32"/>
        </w:rPr>
        <w:t xml:space="preserve"> apresentam </w:t>
      </w:r>
      <w:proofErr w:type="spellStart"/>
      <w:r w:rsidRPr="00471259">
        <w:rPr>
          <w:rFonts w:ascii="Calibri" w:hAnsi="Calibri" w:cs="Calibri"/>
          <w:b/>
          <w:bCs/>
          <w:sz w:val="32"/>
          <w:szCs w:val="32"/>
        </w:rPr>
        <w:t>collab</w:t>
      </w:r>
      <w:proofErr w:type="spellEnd"/>
      <w:r w:rsidRPr="00471259">
        <w:rPr>
          <w:rFonts w:ascii="Calibri" w:hAnsi="Calibri" w:cs="Calibri"/>
          <w:b/>
          <w:bCs/>
          <w:sz w:val="32"/>
          <w:szCs w:val="32"/>
        </w:rPr>
        <w:t xml:space="preserve"> inédita no Brasil</w:t>
      </w:r>
    </w:p>
    <w:p w14:paraId="6918DEB2" w14:textId="01D3C9CD" w:rsidR="227ED55C" w:rsidRPr="00804083" w:rsidRDefault="227ED55C" w:rsidP="227ED55C">
      <w:pPr>
        <w:jc w:val="center"/>
        <w:rPr>
          <w:b/>
          <w:bCs/>
        </w:rPr>
      </w:pPr>
    </w:p>
    <w:p w14:paraId="3644B51D" w14:textId="1A831715" w:rsidR="001F686A" w:rsidRPr="001F686A" w:rsidRDefault="0019626A" w:rsidP="001F686A">
      <w:pPr>
        <w:pStyle w:val="PargrafodaLista"/>
        <w:numPr>
          <w:ilvl w:val="0"/>
          <w:numId w:val="6"/>
        </w:numPr>
        <w:rPr>
          <w:rFonts w:ascii="Calibri" w:hAnsi="Calibri" w:cs="Calibri"/>
          <w:i/>
          <w:iCs/>
        </w:rPr>
      </w:pPr>
      <w:proofErr w:type="spellStart"/>
      <w:r>
        <w:rPr>
          <w:rFonts w:ascii="Calibri" w:hAnsi="Calibri" w:cs="Calibri"/>
          <w:i/>
          <w:iCs/>
        </w:rPr>
        <w:t>Collab</w:t>
      </w:r>
      <w:proofErr w:type="spellEnd"/>
      <w:r>
        <w:rPr>
          <w:rFonts w:ascii="Calibri" w:hAnsi="Calibri" w:cs="Calibri"/>
          <w:i/>
          <w:iCs/>
        </w:rPr>
        <w:t xml:space="preserve"> exclusiva entre</w:t>
      </w:r>
      <w:r w:rsidRPr="00134E3F">
        <w:rPr>
          <w:rFonts w:ascii="Calibri" w:hAnsi="Calibri" w:cs="Calibri"/>
          <w:i/>
          <w:iCs/>
        </w:rPr>
        <w:t xml:space="preserve"> Toyota e ASICS </w:t>
      </w:r>
      <w:r w:rsidRPr="0019626A">
        <w:rPr>
          <w:rFonts w:ascii="Calibri" w:hAnsi="Calibri" w:cs="Calibri"/>
          <w:i/>
          <w:iCs/>
        </w:rPr>
        <w:t>conecta circularidade, mobilidade e estilo urbano.</w:t>
      </w:r>
      <w:r w:rsidR="001F686A">
        <w:rPr>
          <w:rFonts w:ascii="Calibri" w:hAnsi="Calibri" w:cs="Calibri"/>
          <w:i/>
          <w:iCs/>
        </w:rPr>
        <w:br/>
      </w:r>
    </w:p>
    <w:p w14:paraId="5E119EC7" w14:textId="4D4ABE01" w:rsidR="001F686A" w:rsidRPr="001F686A" w:rsidRDefault="008829E4" w:rsidP="001F686A">
      <w:pPr>
        <w:pStyle w:val="PargrafodaLista"/>
        <w:numPr>
          <w:ilvl w:val="0"/>
          <w:numId w:val="6"/>
        </w:numPr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Calçado</w:t>
      </w:r>
      <w:r w:rsidR="001F686A" w:rsidRPr="001F686A">
        <w:rPr>
          <w:rFonts w:ascii="Calibri" w:hAnsi="Calibri" w:cs="Calibri"/>
          <w:i/>
          <w:iCs/>
        </w:rPr>
        <w:t xml:space="preserve"> </w:t>
      </w:r>
      <w:r w:rsidR="001F686A">
        <w:rPr>
          <w:rFonts w:ascii="Calibri" w:hAnsi="Calibri" w:cs="Calibri"/>
          <w:i/>
          <w:iCs/>
        </w:rPr>
        <w:t>reutiliza</w:t>
      </w:r>
      <w:r w:rsidR="001F686A" w:rsidRPr="001F686A">
        <w:rPr>
          <w:rFonts w:ascii="Calibri" w:hAnsi="Calibri" w:cs="Calibri"/>
          <w:i/>
          <w:iCs/>
        </w:rPr>
        <w:t xml:space="preserve"> tecido de airbag em parte de sua composição</w:t>
      </w:r>
      <w:r w:rsidR="001F686A">
        <w:rPr>
          <w:rFonts w:ascii="Calibri" w:hAnsi="Calibri" w:cs="Calibri"/>
          <w:i/>
          <w:iCs/>
        </w:rPr>
        <w:t xml:space="preserve">, </w:t>
      </w:r>
      <w:r w:rsidR="001F686A" w:rsidRPr="001F686A">
        <w:rPr>
          <w:rFonts w:ascii="Calibri" w:hAnsi="Calibri" w:cs="Calibri"/>
          <w:i/>
          <w:iCs/>
        </w:rPr>
        <w:t>reforç</w:t>
      </w:r>
      <w:r w:rsidR="001F686A">
        <w:rPr>
          <w:rFonts w:ascii="Calibri" w:hAnsi="Calibri" w:cs="Calibri"/>
          <w:i/>
          <w:iCs/>
        </w:rPr>
        <w:t>ando</w:t>
      </w:r>
      <w:r w:rsidR="001F686A" w:rsidRPr="001F686A">
        <w:rPr>
          <w:rFonts w:ascii="Calibri" w:hAnsi="Calibri" w:cs="Calibri"/>
          <w:i/>
          <w:iCs/>
        </w:rPr>
        <w:t xml:space="preserve"> o compromisso das marcas com a economia circular</w:t>
      </w:r>
      <w:r w:rsidR="001F686A">
        <w:rPr>
          <w:rFonts w:ascii="Calibri" w:hAnsi="Calibri" w:cs="Calibri"/>
          <w:i/>
          <w:iCs/>
        </w:rPr>
        <w:t>.</w:t>
      </w:r>
      <w:r w:rsidR="001F686A">
        <w:rPr>
          <w:rFonts w:ascii="Calibri" w:hAnsi="Calibri" w:cs="Calibri"/>
          <w:i/>
          <w:iCs/>
        </w:rPr>
        <w:br/>
      </w:r>
    </w:p>
    <w:p w14:paraId="3215E2F1" w14:textId="43A5E9F6" w:rsidR="001F686A" w:rsidRDefault="001F686A" w:rsidP="00134E3F">
      <w:pPr>
        <w:pStyle w:val="PargrafodaLista"/>
        <w:numPr>
          <w:ilvl w:val="0"/>
          <w:numId w:val="6"/>
        </w:numPr>
        <w:rPr>
          <w:rFonts w:ascii="Calibri" w:hAnsi="Calibri" w:cs="Calibri"/>
          <w:i/>
          <w:iCs/>
        </w:rPr>
      </w:pPr>
      <w:r w:rsidRPr="001F686A">
        <w:rPr>
          <w:rFonts w:ascii="Calibri" w:hAnsi="Calibri" w:cs="Calibri"/>
          <w:i/>
          <w:iCs/>
        </w:rPr>
        <w:t xml:space="preserve">Design inspirado em linhas automotivas une o DNA esportivo da ASICS à tradição de </w:t>
      </w:r>
      <w:r w:rsidR="008829E4">
        <w:rPr>
          <w:rFonts w:ascii="Calibri" w:hAnsi="Calibri" w:cs="Calibri"/>
          <w:i/>
          <w:iCs/>
        </w:rPr>
        <w:t>qualidade</w:t>
      </w:r>
      <w:r w:rsidRPr="001F686A">
        <w:rPr>
          <w:rFonts w:ascii="Calibri" w:hAnsi="Calibri" w:cs="Calibri"/>
          <w:i/>
          <w:iCs/>
        </w:rPr>
        <w:t xml:space="preserve"> e confiabilidade da Toyota.</w:t>
      </w:r>
    </w:p>
    <w:p w14:paraId="46BA9B26" w14:textId="77777777" w:rsidR="0019626A" w:rsidRDefault="0019626A" w:rsidP="0019626A">
      <w:pPr>
        <w:pStyle w:val="PargrafodaLista"/>
        <w:rPr>
          <w:rFonts w:ascii="Calibri" w:hAnsi="Calibri" w:cs="Calibri"/>
          <w:i/>
          <w:iCs/>
        </w:rPr>
      </w:pPr>
    </w:p>
    <w:p w14:paraId="366E3DBA" w14:textId="77777777" w:rsidR="00134E3F" w:rsidRPr="00180A4B" w:rsidRDefault="00134E3F" w:rsidP="00134E3F">
      <w:pPr>
        <w:pStyle w:val="PargrafodaLista"/>
        <w:rPr>
          <w:rFonts w:ascii="Calibri" w:hAnsi="Calibri" w:cs="Calibri"/>
          <w:i/>
          <w:iCs/>
        </w:rPr>
      </w:pPr>
    </w:p>
    <w:p w14:paraId="618D5C37" w14:textId="11398302" w:rsidR="00471259" w:rsidRPr="00180A4B" w:rsidRDefault="00471259" w:rsidP="00471259">
      <w:pPr>
        <w:spacing w:line="259" w:lineRule="auto"/>
        <w:jc w:val="both"/>
        <w:rPr>
          <w:rFonts w:ascii="Calibri" w:hAnsi="Calibri" w:cs="Calibri"/>
        </w:rPr>
      </w:pPr>
      <w:r w:rsidRPr="00180A4B">
        <w:rPr>
          <w:rFonts w:ascii="Calibri" w:hAnsi="Calibri" w:cs="Calibri"/>
          <w:b/>
          <w:bCs/>
        </w:rPr>
        <w:t xml:space="preserve">São Paulo, </w:t>
      </w:r>
      <w:r w:rsidR="00134E3F" w:rsidRPr="00180A4B">
        <w:rPr>
          <w:rFonts w:ascii="Calibri" w:hAnsi="Calibri" w:cs="Calibri"/>
          <w:b/>
          <w:bCs/>
        </w:rPr>
        <w:t xml:space="preserve">21 de </w:t>
      </w:r>
      <w:r w:rsidRPr="00180A4B">
        <w:rPr>
          <w:rFonts w:ascii="Calibri" w:hAnsi="Calibri" w:cs="Calibri"/>
          <w:b/>
          <w:bCs/>
        </w:rPr>
        <w:t>outubro de 2025</w:t>
      </w:r>
      <w:r w:rsidRPr="00180A4B">
        <w:rPr>
          <w:rFonts w:ascii="Calibri" w:hAnsi="Calibri" w:cs="Calibri"/>
        </w:rPr>
        <w:t xml:space="preserve"> - Tecnologia, circularidade, mobilidade e estilo conectam a ASICS </w:t>
      </w:r>
      <w:proofErr w:type="spellStart"/>
      <w:r w:rsidRPr="00180A4B">
        <w:rPr>
          <w:rFonts w:ascii="Calibri" w:hAnsi="Calibri" w:cs="Calibri"/>
        </w:rPr>
        <w:t>SportStyle</w:t>
      </w:r>
      <w:proofErr w:type="spellEnd"/>
      <w:r w:rsidRPr="00180A4B">
        <w:rPr>
          <w:rFonts w:ascii="Calibri" w:hAnsi="Calibri" w:cs="Calibri"/>
        </w:rPr>
        <w:t xml:space="preserve"> e a Toyota do Brasil. Uma união </w:t>
      </w:r>
      <w:r w:rsidR="0019626A" w:rsidRPr="00180A4B">
        <w:rPr>
          <w:rFonts w:ascii="Calibri" w:hAnsi="Calibri" w:cs="Calibri"/>
        </w:rPr>
        <w:t>que</w:t>
      </w:r>
      <w:r w:rsidRPr="00180A4B">
        <w:rPr>
          <w:rFonts w:ascii="Calibri" w:hAnsi="Calibri" w:cs="Calibri"/>
        </w:rPr>
        <w:t xml:space="preserve"> celebra a sinergia de duas marcas japonesas globais </w:t>
      </w:r>
      <w:r w:rsidR="0019626A" w:rsidRPr="00180A4B">
        <w:rPr>
          <w:rFonts w:ascii="Calibri" w:hAnsi="Calibri" w:cs="Calibri"/>
        </w:rPr>
        <w:t xml:space="preserve">para </w:t>
      </w:r>
      <w:r w:rsidRPr="00180A4B">
        <w:rPr>
          <w:rFonts w:ascii="Calibri" w:hAnsi="Calibri" w:cs="Calibri"/>
        </w:rPr>
        <w:t xml:space="preserve">inovar e transformar hábitos de consumo no esporte, no </w:t>
      </w:r>
      <w:proofErr w:type="spellStart"/>
      <w:r w:rsidRPr="00180A4B">
        <w:rPr>
          <w:rFonts w:ascii="Calibri" w:hAnsi="Calibri" w:cs="Calibri"/>
        </w:rPr>
        <w:t>lifestyle</w:t>
      </w:r>
      <w:proofErr w:type="spellEnd"/>
      <w:r w:rsidRPr="00180A4B">
        <w:rPr>
          <w:rFonts w:ascii="Calibri" w:hAnsi="Calibri" w:cs="Calibri"/>
        </w:rPr>
        <w:t xml:space="preserve"> e na mobilidade.</w:t>
      </w:r>
    </w:p>
    <w:p w14:paraId="2D5F52FF" w14:textId="52C58F17" w:rsidR="00471259" w:rsidRPr="00180A4B" w:rsidRDefault="00471259" w:rsidP="00471259">
      <w:pPr>
        <w:spacing w:line="259" w:lineRule="auto"/>
        <w:jc w:val="both"/>
        <w:rPr>
          <w:rFonts w:ascii="Calibri" w:hAnsi="Calibri" w:cs="Calibri"/>
        </w:rPr>
      </w:pPr>
      <w:r w:rsidRPr="00180A4B">
        <w:rPr>
          <w:rFonts w:ascii="Calibri" w:hAnsi="Calibri" w:cs="Calibri"/>
        </w:rPr>
        <w:t>Desenvolvido com tecidos de airbags reutilizados, o lançamento ASICS JAPAN S AIRBAG traduz a essência das duas marcas, com linhas que remetem ao design automotivo e ao espírito urbano. O material, originalmente criado para proteger vidas, ganha nova função fora dos veículos.</w:t>
      </w:r>
    </w:p>
    <w:p w14:paraId="3AE6B49A" w14:textId="0296CFDA" w:rsidR="00471259" w:rsidRPr="00180A4B" w:rsidRDefault="00471259" w:rsidP="00471259">
      <w:pPr>
        <w:spacing w:line="259" w:lineRule="auto"/>
        <w:jc w:val="both"/>
        <w:rPr>
          <w:rFonts w:ascii="Calibri" w:hAnsi="Calibri" w:cs="Calibri"/>
        </w:rPr>
      </w:pPr>
      <w:r w:rsidRPr="00180A4B">
        <w:rPr>
          <w:rFonts w:ascii="Calibri" w:hAnsi="Calibri" w:cs="Calibri"/>
        </w:rPr>
        <w:t>Essa proposta se concretiza numa reinterpretação moderna e consciente do clássico do basquete dos anos 80. O modelo reforça o compromisso das duas marcas com a criatividade e a circularidade de materiais, tendo seu cabedal composto por 25% de airbag reutilizado. Cada par é desenvolvido, seguindo uma filosofia de melhoria contínua e resultando em um visual exclusivo que mistura</w:t>
      </w:r>
      <w:r w:rsidR="00B95F20" w:rsidRPr="00180A4B">
        <w:rPr>
          <w:rFonts w:ascii="Calibri" w:hAnsi="Calibri" w:cs="Calibri"/>
        </w:rPr>
        <w:t xml:space="preserve"> estilo</w:t>
      </w:r>
      <w:r w:rsidRPr="00180A4B">
        <w:rPr>
          <w:rFonts w:ascii="Calibri" w:hAnsi="Calibri" w:cs="Calibri"/>
        </w:rPr>
        <w:t xml:space="preserve"> retrô e sustentabilidade. </w:t>
      </w:r>
    </w:p>
    <w:p w14:paraId="28CF7051" w14:textId="1E93F68F" w:rsidR="00471259" w:rsidRPr="00180A4B" w:rsidRDefault="00471259" w:rsidP="00471259">
      <w:pPr>
        <w:spacing w:line="259" w:lineRule="auto"/>
        <w:jc w:val="both"/>
        <w:rPr>
          <w:rFonts w:ascii="Calibri" w:hAnsi="Calibri" w:cs="Calibri"/>
        </w:rPr>
      </w:pPr>
      <w:r w:rsidRPr="00180A4B">
        <w:rPr>
          <w:rFonts w:ascii="Calibri" w:hAnsi="Calibri" w:cs="Calibri"/>
        </w:rPr>
        <w:t xml:space="preserve">O resultado é um calçado exclusivo, que une o DNA esportivo da ASICS à tradição de </w:t>
      </w:r>
      <w:r w:rsidR="007E16AD" w:rsidRPr="00180A4B">
        <w:rPr>
          <w:rFonts w:ascii="Calibri" w:hAnsi="Calibri" w:cs="Calibri"/>
        </w:rPr>
        <w:t xml:space="preserve">qualidade </w:t>
      </w:r>
      <w:r w:rsidRPr="00180A4B">
        <w:rPr>
          <w:rFonts w:ascii="Calibri" w:hAnsi="Calibri" w:cs="Calibri"/>
        </w:rPr>
        <w:t xml:space="preserve">e confiabilidade da Toyota, criando um produto que dialoga diretamente com a cultura </w:t>
      </w:r>
      <w:proofErr w:type="spellStart"/>
      <w:r w:rsidRPr="00180A4B">
        <w:rPr>
          <w:rFonts w:ascii="Calibri" w:hAnsi="Calibri" w:cs="Calibri"/>
        </w:rPr>
        <w:t>sneakerhead</w:t>
      </w:r>
      <w:proofErr w:type="spellEnd"/>
      <w:r w:rsidRPr="00180A4B">
        <w:rPr>
          <w:rFonts w:ascii="Calibri" w:hAnsi="Calibri" w:cs="Calibri"/>
        </w:rPr>
        <w:t xml:space="preserve">, o universo automotivo e a rotina contemporânea das grandes cidades. </w:t>
      </w:r>
    </w:p>
    <w:p w14:paraId="6628BF53" w14:textId="45C9164E" w:rsidR="00471259" w:rsidRPr="00180A4B" w:rsidRDefault="00471259" w:rsidP="00471259">
      <w:pPr>
        <w:spacing w:line="259" w:lineRule="auto"/>
        <w:jc w:val="both"/>
        <w:rPr>
          <w:rFonts w:ascii="Calibri" w:hAnsi="Calibri" w:cs="Calibri"/>
        </w:rPr>
      </w:pPr>
      <w:r w:rsidRPr="00180A4B">
        <w:rPr>
          <w:rFonts w:ascii="Calibri" w:hAnsi="Calibri" w:cs="Calibri"/>
        </w:rPr>
        <w:t xml:space="preserve">“Assim como a Toyota redefine padrões de mobilidade, a ASICS tem como missão promover equilíbrio entre corpo e mente por meio do esporte, do bem-estar e da inovação. Essa </w:t>
      </w:r>
      <w:proofErr w:type="spellStart"/>
      <w:r w:rsidRPr="00180A4B">
        <w:rPr>
          <w:rFonts w:ascii="Calibri" w:hAnsi="Calibri" w:cs="Calibri"/>
        </w:rPr>
        <w:t>collab</w:t>
      </w:r>
      <w:proofErr w:type="spellEnd"/>
      <w:r w:rsidRPr="00180A4B">
        <w:rPr>
          <w:rFonts w:ascii="Calibri" w:hAnsi="Calibri" w:cs="Calibri"/>
        </w:rPr>
        <w:t xml:space="preserve"> celebra a convergência desses valores, reforçando nossa presença no universo do </w:t>
      </w:r>
      <w:proofErr w:type="spellStart"/>
      <w:r w:rsidRPr="00180A4B">
        <w:rPr>
          <w:rFonts w:ascii="Calibri" w:hAnsi="Calibri" w:cs="Calibri"/>
        </w:rPr>
        <w:t>SportStyle</w:t>
      </w:r>
      <w:proofErr w:type="spellEnd"/>
      <w:r w:rsidRPr="00180A4B">
        <w:rPr>
          <w:rFonts w:ascii="Calibri" w:hAnsi="Calibri" w:cs="Calibri"/>
        </w:rPr>
        <w:t xml:space="preserve"> e ampliando nosso diálogo com diferentes comunidades culturais”, afirma Constanza </w:t>
      </w:r>
      <w:proofErr w:type="spellStart"/>
      <w:r w:rsidRPr="00180A4B">
        <w:rPr>
          <w:rFonts w:ascii="Calibri" w:hAnsi="Calibri" w:cs="Calibri"/>
        </w:rPr>
        <w:t>Novillo</w:t>
      </w:r>
      <w:proofErr w:type="spellEnd"/>
      <w:r w:rsidRPr="00180A4B">
        <w:rPr>
          <w:rFonts w:ascii="Calibri" w:hAnsi="Calibri" w:cs="Calibri"/>
        </w:rPr>
        <w:t>, diretora de Marketing da ASICS para a América Latina.</w:t>
      </w:r>
    </w:p>
    <w:p w14:paraId="051EA590" w14:textId="4E697F55" w:rsidR="00471259" w:rsidRPr="00180A4B" w:rsidRDefault="00471259" w:rsidP="00471259">
      <w:pPr>
        <w:spacing w:line="259" w:lineRule="auto"/>
        <w:jc w:val="both"/>
        <w:rPr>
          <w:rFonts w:ascii="Calibri" w:hAnsi="Calibri" w:cs="Calibri"/>
        </w:rPr>
      </w:pPr>
      <w:r w:rsidRPr="00180A4B">
        <w:rPr>
          <w:rFonts w:ascii="Calibri" w:hAnsi="Calibri" w:cs="Calibri"/>
        </w:rPr>
        <w:lastRenderedPageBreak/>
        <w:t>“Mais do que uma colaboração entre marcas, este projeto representa a convergência de valores que compartilhamos com a ASICS: a busca pela melhoria contínua, o respeito às pessoas e o compromisso com a sustentabilidade. Ao transformar airbags em um produto de estilo e performance, reforçamos a importância da economia circular e ampliamos nossa presença em universos culturais que dialogam com a mobilidade. É uma forma de mostrar que a Toyota está sempre em movimento, conectando inovação, responsabilidade e propósito”, afirma Roberto Braun, Diretor de Comunicação e porta-voz da área de ESG da Toyota do Brasil e Presidente da Fundação Toyota do Brasil.</w:t>
      </w:r>
    </w:p>
    <w:p w14:paraId="03C23EA3" w14:textId="77777777" w:rsidR="00471259" w:rsidRPr="00180A4B" w:rsidRDefault="00471259" w:rsidP="00471259">
      <w:pPr>
        <w:spacing w:line="259" w:lineRule="auto"/>
        <w:jc w:val="both"/>
        <w:rPr>
          <w:rFonts w:ascii="Calibri" w:hAnsi="Calibri" w:cs="Calibri"/>
          <w:color w:val="000000" w:themeColor="text1"/>
        </w:rPr>
      </w:pPr>
      <w:r w:rsidRPr="00180A4B">
        <w:rPr>
          <w:rFonts w:ascii="Calibri" w:hAnsi="Calibri" w:cs="Calibri"/>
        </w:rPr>
        <w:t>A colaboração entre ASICS x Toyota estará disponível a partir de 21 de outubro nas ASICS de São Paulo e Rio de Janeiro e no e-commerce por R$499,99.</w:t>
      </w:r>
    </w:p>
    <w:p w14:paraId="4DE9A4F7" w14:textId="77777777" w:rsidR="00471259" w:rsidRPr="00804083" w:rsidRDefault="00471259" w:rsidP="00471259">
      <w:pPr>
        <w:pStyle w:val="Ttulo"/>
        <w:spacing w:after="0" w:line="259" w:lineRule="auto"/>
        <w:jc w:val="both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176A88F3" w14:textId="77777777" w:rsidR="00471259" w:rsidRPr="00804083" w:rsidRDefault="00471259" w:rsidP="00471259">
      <w:pPr>
        <w:spacing w:line="259" w:lineRule="auto"/>
        <w:jc w:val="both"/>
        <w:rPr>
          <w:rFonts w:ascii="Calibri" w:eastAsiaTheme="minorEastAsia" w:hAnsi="Calibri" w:cs="Calibri"/>
          <w:color w:val="000000" w:themeColor="text1"/>
        </w:rPr>
      </w:pPr>
      <w:r w:rsidRPr="00804083">
        <w:rPr>
          <w:rFonts w:ascii="Calibri" w:eastAsiaTheme="minorEastAsia" w:hAnsi="Calibri" w:cs="Calibri"/>
          <w:color w:val="000000" w:themeColor="text1"/>
        </w:rPr>
        <w:t xml:space="preserve">Para mais informações, visite: </w:t>
      </w:r>
      <w:hyperlink r:id="rId11">
        <w:r w:rsidRPr="00804083">
          <w:rPr>
            <w:rStyle w:val="Hyperlink"/>
            <w:rFonts w:ascii="Calibri" w:eastAsiaTheme="minorEastAsia" w:hAnsi="Calibri" w:cs="Calibri"/>
          </w:rPr>
          <w:t>https://www.asics.com.br</w:t>
        </w:r>
      </w:hyperlink>
      <w:r w:rsidRPr="00804083">
        <w:rPr>
          <w:rFonts w:ascii="Calibri" w:eastAsiaTheme="minorEastAsia" w:hAnsi="Calibri" w:cs="Calibri"/>
          <w:color w:val="000000" w:themeColor="text1"/>
        </w:rPr>
        <w:t xml:space="preserve"> </w:t>
      </w:r>
    </w:p>
    <w:p w14:paraId="769C6743" w14:textId="77777777" w:rsidR="00804083" w:rsidRPr="00804083" w:rsidRDefault="00804083" w:rsidP="00804083">
      <w:pPr>
        <w:spacing w:line="259" w:lineRule="auto"/>
        <w:jc w:val="both"/>
        <w:rPr>
          <w:rFonts w:ascii="Calibri" w:eastAsiaTheme="minorEastAsia" w:hAnsi="Calibri" w:cs="Calibri"/>
          <w:b/>
          <w:bCs/>
          <w:i/>
          <w:iCs/>
          <w:color w:val="000000" w:themeColor="text1"/>
          <w:lang w:val="es-ES"/>
        </w:rPr>
      </w:pPr>
      <w:r>
        <w:rPr>
          <w:rFonts w:asciiTheme="minorHAnsi" w:eastAsiaTheme="minorEastAsia" w:hAnsiTheme="minorHAnsi" w:cstheme="minorBidi"/>
          <w:color w:val="000000" w:themeColor="text1"/>
          <w:sz w:val="20"/>
          <w:szCs w:val="20"/>
        </w:rPr>
        <w:br/>
      </w:r>
      <w:r w:rsidRPr="00804083">
        <w:rPr>
          <w:rFonts w:ascii="Calibri" w:eastAsiaTheme="minorEastAsia" w:hAnsi="Calibri" w:cs="Calibri"/>
          <w:b/>
          <w:bCs/>
          <w:i/>
          <w:iCs/>
          <w:color w:val="000000" w:themeColor="text1"/>
          <w:lang w:val="es-ES"/>
        </w:rPr>
        <w:t>Sobre a Toyota</w:t>
      </w:r>
    </w:p>
    <w:p w14:paraId="4C2551A9" w14:textId="77777777" w:rsidR="00804083" w:rsidRPr="00804083" w:rsidRDefault="00804083" w:rsidP="00804083">
      <w:pPr>
        <w:spacing w:line="259" w:lineRule="auto"/>
        <w:jc w:val="both"/>
        <w:rPr>
          <w:rFonts w:ascii="Calibri" w:eastAsiaTheme="minorEastAsia" w:hAnsi="Calibri" w:cs="Calibri"/>
          <w:i/>
          <w:iCs/>
          <w:color w:val="000000" w:themeColor="text1"/>
        </w:rPr>
      </w:pPr>
      <w:r w:rsidRPr="00804083">
        <w:rPr>
          <w:rFonts w:ascii="Calibri" w:eastAsiaTheme="minorEastAsia" w:hAnsi="Calibri" w:cs="Calibri"/>
          <w:i/>
          <w:iCs/>
          <w:color w:val="000000" w:themeColor="text1"/>
        </w:rPr>
        <w:t xml:space="preserve">A Toyota do Brasil está presente no País há 67 anos. Possui três unidades produtivas, localizadas em Indaiatuba, Sorocaba e Porto Feliz, todas no Estado de São Paulo, e emprega cerca de 6,7 mil pessoas. A Toyota é a fabricante líder em eletrificação no mundo: desde 1997 já foram comercializados mais de 30 milhões de automóveis mais limpos, sejam modelos híbridos, híbridos </w:t>
      </w:r>
      <w:proofErr w:type="spellStart"/>
      <w:r w:rsidRPr="00804083">
        <w:rPr>
          <w:rFonts w:ascii="Calibri" w:eastAsiaTheme="minorEastAsia" w:hAnsi="Calibri" w:cs="Calibri"/>
          <w:i/>
          <w:iCs/>
          <w:color w:val="000000" w:themeColor="text1"/>
        </w:rPr>
        <w:t>flex</w:t>
      </w:r>
      <w:proofErr w:type="spellEnd"/>
      <w:r w:rsidRPr="00804083">
        <w:rPr>
          <w:rFonts w:ascii="Calibri" w:eastAsiaTheme="minorEastAsia" w:hAnsi="Calibri" w:cs="Calibri"/>
          <w:i/>
          <w:iCs/>
          <w:color w:val="000000" w:themeColor="text1"/>
        </w:rPr>
        <w:t>, híbridos plug-in, 100% a bateria ou movidos a hidrogênio. Tem como missão produzir felicidade para todas as pessoas (“</w:t>
      </w:r>
      <w:proofErr w:type="spellStart"/>
      <w:r w:rsidRPr="00804083">
        <w:rPr>
          <w:rFonts w:ascii="Calibri" w:eastAsiaTheme="minorEastAsia" w:hAnsi="Calibri" w:cs="Calibri"/>
          <w:i/>
          <w:iCs/>
          <w:color w:val="000000" w:themeColor="text1"/>
        </w:rPr>
        <w:t>Happiness</w:t>
      </w:r>
      <w:proofErr w:type="spellEnd"/>
      <w:r w:rsidRPr="00804083">
        <w:rPr>
          <w:rFonts w:ascii="Calibri" w:eastAsiaTheme="minorEastAsia" w:hAnsi="Calibri" w:cs="Calibri"/>
          <w:i/>
          <w:iCs/>
          <w:color w:val="000000" w:themeColor="text1"/>
        </w:rPr>
        <w:t xml:space="preserve"> for </w:t>
      </w:r>
      <w:proofErr w:type="spellStart"/>
      <w:r w:rsidRPr="00804083">
        <w:rPr>
          <w:rFonts w:ascii="Calibri" w:eastAsiaTheme="minorEastAsia" w:hAnsi="Calibri" w:cs="Calibri"/>
          <w:i/>
          <w:iCs/>
          <w:color w:val="000000" w:themeColor="text1"/>
        </w:rPr>
        <w:t>All</w:t>
      </w:r>
      <w:proofErr w:type="spellEnd"/>
      <w:r w:rsidRPr="00804083">
        <w:rPr>
          <w:rFonts w:ascii="Calibri" w:eastAsiaTheme="minorEastAsia" w:hAnsi="Calibri" w:cs="Calibri"/>
          <w:i/>
          <w:iCs/>
          <w:color w:val="000000" w:themeColor="text1"/>
        </w:rPr>
        <w:t>”) e, para tanto, está comprometida em desenvolver carros cada vez melhores e mais seguros, além de avançar nas soluções de mobilidade.</w:t>
      </w:r>
    </w:p>
    <w:p w14:paraId="6A0EC6B2" w14:textId="26B70D01" w:rsidR="00804083" w:rsidRPr="00804083" w:rsidRDefault="00804083" w:rsidP="00804083">
      <w:pPr>
        <w:spacing w:line="259" w:lineRule="auto"/>
        <w:jc w:val="both"/>
        <w:rPr>
          <w:rFonts w:ascii="Calibri" w:eastAsiaTheme="minorEastAsia" w:hAnsi="Calibri" w:cs="Calibri"/>
          <w:b/>
          <w:bCs/>
          <w:i/>
          <w:iCs/>
          <w:color w:val="000000" w:themeColor="text1"/>
        </w:rPr>
      </w:pPr>
      <w:r>
        <w:rPr>
          <w:rFonts w:ascii="Calibri" w:eastAsiaTheme="minorEastAsia" w:hAnsi="Calibri" w:cs="Calibri"/>
          <w:i/>
          <w:iCs/>
          <w:color w:val="000000" w:themeColor="text1"/>
        </w:rPr>
        <w:br/>
      </w:r>
      <w:r w:rsidRPr="00804083">
        <w:rPr>
          <w:rFonts w:ascii="Calibri" w:eastAsiaTheme="minorEastAsia" w:hAnsi="Calibri" w:cs="Calibri"/>
          <w:b/>
          <w:bCs/>
          <w:i/>
          <w:iCs/>
          <w:color w:val="000000" w:themeColor="text1"/>
        </w:rPr>
        <w:t>Mais informações</w:t>
      </w:r>
    </w:p>
    <w:p w14:paraId="53E99159" w14:textId="77777777" w:rsidR="00804083" w:rsidRPr="00804083" w:rsidRDefault="00804083" w:rsidP="00804083">
      <w:pPr>
        <w:spacing w:line="259" w:lineRule="auto"/>
        <w:jc w:val="both"/>
        <w:rPr>
          <w:rFonts w:ascii="Calibri" w:eastAsiaTheme="minorEastAsia" w:hAnsi="Calibri" w:cs="Calibri"/>
          <w:b/>
          <w:bCs/>
          <w:i/>
          <w:iCs/>
          <w:color w:val="000000" w:themeColor="text1"/>
        </w:rPr>
      </w:pPr>
      <w:r w:rsidRPr="00804083">
        <w:rPr>
          <w:rFonts w:ascii="Calibri" w:eastAsiaTheme="minorEastAsia" w:hAnsi="Calibri" w:cs="Calibri"/>
          <w:b/>
          <w:bCs/>
          <w:i/>
          <w:iCs/>
          <w:color w:val="000000" w:themeColor="text1"/>
        </w:rPr>
        <w:t>Toyota do Brasil – Departamento de Comunicação</w:t>
      </w:r>
    </w:p>
    <w:p w14:paraId="4279F8BF" w14:textId="77777777" w:rsidR="00804083" w:rsidRPr="00804083" w:rsidRDefault="00804083" w:rsidP="00804083">
      <w:pPr>
        <w:spacing w:line="259" w:lineRule="auto"/>
        <w:jc w:val="both"/>
        <w:rPr>
          <w:rFonts w:ascii="Calibri" w:eastAsiaTheme="minorEastAsia" w:hAnsi="Calibri" w:cs="Calibri"/>
          <w:i/>
          <w:iCs/>
          <w:color w:val="000000" w:themeColor="text1"/>
          <w:lang w:val="fr-FR"/>
        </w:rPr>
      </w:pPr>
      <w:r w:rsidRPr="00804083">
        <w:rPr>
          <w:rFonts w:ascii="Calibri" w:eastAsiaTheme="minorEastAsia" w:hAnsi="Calibri" w:cs="Calibri"/>
          <w:i/>
          <w:iCs/>
          <w:color w:val="000000" w:themeColor="text1"/>
          <w:lang w:val="fr-FR"/>
        </w:rPr>
        <w:t>Aline Cerri – aline.mustafa@toyota.com.br</w:t>
      </w:r>
    </w:p>
    <w:p w14:paraId="5C488310" w14:textId="77777777" w:rsidR="00804083" w:rsidRPr="00804083" w:rsidRDefault="00804083" w:rsidP="00804083">
      <w:pPr>
        <w:spacing w:line="259" w:lineRule="auto"/>
        <w:jc w:val="both"/>
        <w:rPr>
          <w:rFonts w:ascii="Calibri" w:eastAsiaTheme="minorEastAsia" w:hAnsi="Calibri" w:cs="Calibri"/>
          <w:i/>
          <w:iCs/>
          <w:color w:val="000000" w:themeColor="text1"/>
          <w:lang w:val="es-ES"/>
        </w:rPr>
      </w:pPr>
      <w:r w:rsidRPr="00804083">
        <w:rPr>
          <w:rFonts w:ascii="Calibri" w:eastAsiaTheme="minorEastAsia" w:hAnsi="Calibri" w:cs="Calibri"/>
          <w:i/>
          <w:iCs/>
          <w:color w:val="000000" w:themeColor="text1"/>
          <w:lang w:val="es-ES"/>
        </w:rPr>
        <w:t>Gabriel Aguiar – gabriel.aguiar@toyota.com.br</w:t>
      </w:r>
    </w:p>
    <w:p w14:paraId="64D8E82F" w14:textId="77777777" w:rsidR="00804083" w:rsidRPr="00804083" w:rsidRDefault="00804083" w:rsidP="00804083">
      <w:pPr>
        <w:spacing w:line="259" w:lineRule="auto"/>
        <w:jc w:val="both"/>
        <w:rPr>
          <w:rFonts w:ascii="Calibri" w:eastAsiaTheme="minorEastAsia" w:hAnsi="Calibri" w:cs="Calibri"/>
          <w:i/>
          <w:iCs/>
          <w:color w:val="000000" w:themeColor="text1"/>
        </w:rPr>
      </w:pPr>
      <w:r w:rsidRPr="00804083">
        <w:rPr>
          <w:rFonts w:ascii="Calibri" w:eastAsiaTheme="minorEastAsia" w:hAnsi="Calibri" w:cs="Calibri"/>
          <w:i/>
          <w:iCs/>
          <w:color w:val="000000" w:themeColor="text1"/>
        </w:rPr>
        <w:t>Karina Arruda – karina.arruda@toyota.com.br</w:t>
      </w:r>
    </w:p>
    <w:p w14:paraId="49FF9065" w14:textId="77777777" w:rsidR="00471259" w:rsidRPr="00804083" w:rsidRDefault="00471259" w:rsidP="00471259">
      <w:pPr>
        <w:spacing w:line="259" w:lineRule="auto"/>
        <w:jc w:val="both"/>
        <w:rPr>
          <w:rFonts w:ascii="Calibri" w:eastAsiaTheme="minorEastAsia" w:hAnsi="Calibri" w:cs="Calibri"/>
          <w:i/>
          <w:iCs/>
          <w:color w:val="000000" w:themeColor="text1"/>
        </w:rPr>
      </w:pPr>
    </w:p>
    <w:p w14:paraId="51361FE4" w14:textId="13207A42" w:rsidR="00471259" w:rsidRPr="00804083" w:rsidRDefault="00471259" w:rsidP="00471259">
      <w:pPr>
        <w:spacing w:line="259" w:lineRule="auto"/>
        <w:jc w:val="both"/>
        <w:rPr>
          <w:rFonts w:ascii="Calibri" w:eastAsiaTheme="minorEastAsia" w:hAnsi="Calibri" w:cs="Calibri"/>
          <w:i/>
          <w:iCs/>
          <w:color w:val="000000" w:themeColor="text1"/>
        </w:rPr>
      </w:pPr>
      <w:r w:rsidRPr="00804083">
        <w:rPr>
          <w:rFonts w:ascii="Calibri" w:eastAsiaTheme="minorEastAsia" w:hAnsi="Calibri" w:cs="Calibri"/>
          <w:b/>
          <w:bCs/>
          <w:i/>
          <w:iCs/>
          <w:color w:val="000000" w:themeColor="text1"/>
        </w:rPr>
        <w:t>Sobre a ASICS  </w:t>
      </w:r>
    </w:p>
    <w:p w14:paraId="247245DF" w14:textId="46E56A3A" w:rsidR="00471259" w:rsidRPr="00804083" w:rsidRDefault="00471259" w:rsidP="00471259">
      <w:pPr>
        <w:spacing w:line="259" w:lineRule="auto"/>
        <w:jc w:val="both"/>
        <w:rPr>
          <w:rFonts w:ascii="Calibri" w:eastAsiaTheme="minorEastAsia" w:hAnsi="Calibri" w:cs="Calibri"/>
          <w:i/>
          <w:iCs/>
          <w:color w:val="000000" w:themeColor="text1"/>
        </w:rPr>
      </w:pPr>
      <w:proofErr w:type="spellStart"/>
      <w:r w:rsidRPr="00804083">
        <w:rPr>
          <w:rFonts w:ascii="Calibri" w:eastAsiaTheme="minorEastAsia" w:hAnsi="Calibri" w:cs="Calibri"/>
          <w:i/>
          <w:iCs/>
          <w:color w:val="000000" w:themeColor="text1"/>
        </w:rPr>
        <w:t>Kihachiro</w:t>
      </w:r>
      <w:proofErr w:type="spellEnd"/>
      <w:r w:rsidRPr="00804083">
        <w:rPr>
          <w:rFonts w:ascii="Calibri" w:eastAsiaTheme="minorEastAsia" w:hAnsi="Calibri" w:cs="Calibri"/>
          <w:i/>
          <w:iCs/>
          <w:color w:val="000000" w:themeColor="text1"/>
        </w:rPr>
        <w:t xml:space="preserve"> </w:t>
      </w:r>
      <w:proofErr w:type="spellStart"/>
      <w:r w:rsidRPr="00804083">
        <w:rPr>
          <w:rFonts w:ascii="Calibri" w:eastAsiaTheme="minorEastAsia" w:hAnsi="Calibri" w:cs="Calibri"/>
          <w:i/>
          <w:iCs/>
          <w:color w:val="000000" w:themeColor="text1"/>
        </w:rPr>
        <w:t>Onitsuka</w:t>
      </w:r>
      <w:proofErr w:type="spellEnd"/>
      <w:r w:rsidRPr="00804083">
        <w:rPr>
          <w:rFonts w:ascii="Calibri" w:eastAsiaTheme="minorEastAsia" w:hAnsi="Calibri" w:cs="Calibri"/>
          <w:i/>
          <w:iCs/>
          <w:color w:val="000000" w:themeColor="text1"/>
        </w:rPr>
        <w:t xml:space="preserve"> fundou a ASICS em 1949 para realizar seu desejo de cuidar e fortalecer a juventude do Japão através do esporte e assim, contribuir para o desenvolvimento da sociedade. A ASICS defende e acredita na filosofia fundadora </w:t>
      </w:r>
      <w:proofErr w:type="spellStart"/>
      <w:r w:rsidRPr="00804083">
        <w:rPr>
          <w:rFonts w:ascii="Calibri" w:eastAsiaTheme="minorEastAsia" w:hAnsi="Calibri" w:cs="Calibri"/>
          <w:i/>
          <w:iCs/>
          <w:color w:val="000000" w:themeColor="text1"/>
        </w:rPr>
        <w:t>de"Anima</w:t>
      </w:r>
      <w:proofErr w:type="spellEnd"/>
      <w:r w:rsidRPr="00804083">
        <w:rPr>
          <w:rFonts w:ascii="Calibri" w:eastAsiaTheme="minorEastAsia" w:hAnsi="Calibri" w:cs="Calibri"/>
          <w:i/>
          <w:iCs/>
          <w:color w:val="000000" w:themeColor="text1"/>
        </w:rPr>
        <w:t xml:space="preserve"> Sana In </w:t>
      </w:r>
      <w:proofErr w:type="spellStart"/>
      <w:r w:rsidRPr="00804083">
        <w:rPr>
          <w:rFonts w:ascii="Calibri" w:eastAsiaTheme="minorEastAsia" w:hAnsi="Calibri" w:cs="Calibri"/>
          <w:i/>
          <w:iCs/>
          <w:color w:val="000000" w:themeColor="text1"/>
        </w:rPr>
        <w:t>Corpore</w:t>
      </w:r>
      <w:proofErr w:type="spellEnd"/>
      <w:r w:rsidRPr="00804083">
        <w:rPr>
          <w:rFonts w:ascii="Calibri" w:eastAsiaTheme="minorEastAsia" w:hAnsi="Calibri" w:cs="Calibri"/>
          <w:i/>
          <w:iCs/>
          <w:color w:val="000000" w:themeColor="text1"/>
        </w:rPr>
        <w:t xml:space="preserve"> Sano (mente sã em corpo são)". Este propósito de marca</w:t>
      </w:r>
      <w:r w:rsidR="004457FA">
        <w:rPr>
          <w:rFonts w:ascii="Calibri" w:eastAsiaTheme="minorEastAsia" w:hAnsi="Calibri" w:cs="Calibri"/>
          <w:i/>
          <w:iCs/>
          <w:color w:val="000000" w:themeColor="text1"/>
        </w:rPr>
        <w:t xml:space="preserve"> </w:t>
      </w:r>
      <w:r w:rsidRPr="00804083">
        <w:rPr>
          <w:rFonts w:ascii="Calibri" w:eastAsiaTheme="minorEastAsia" w:hAnsi="Calibri" w:cs="Calibri"/>
          <w:i/>
          <w:iCs/>
          <w:color w:val="000000" w:themeColor="text1"/>
        </w:rPr>
        <w:t>representa o desejo de que pessoas de todo o mundo vivam vidas saudáveis e felizes, tanto no corpo quanto na mente, além da atenção constante em desenvolver esforços</w:t>
      </w:r>
      <w:r w:rsidR="004457FA">
        <w:rPr>
          <w:rFonts w:ascii="Calibri" w:eastAsiaTheme="minorEastAsia" w:hAnsi="Calibri" w:cs="Calibri"/>
          <w:i/>
          <w:iCs/>
          <w:color w:val="000000" w:themeColor="text1"/>
        </w:rPr>
        <w:t xml:space="preserve"> </w:t>
      </w:r>
      <w:r w:rsidRPr="00804083">
        <w:rPr>
          <w:rFonts w:ascii="Calibri" w:eastAsiaTheme="minorEastAsia" w:hAnsi="Calibri" w:cs="Calibri"/>
          <w:i/>
          <w:iCs/>
          <w:color w:val="000000" w:themeColor="text1"/>
        </w:rPr>
        <w:t>que visam preservar um ambiente sustentável.</w:t>
      </w:r>
    </w:p>
    <w:p w14:paraId="4B7323C2" w14:textId="67D87DF9" w:rsidR="00471259" w:rsidRPr="00804083" w:rsidRDefault="00471259" w:rsidP="00471259">
      <w:pPr>
        <w:spacing w:line="259" w:lineRule="auto"/>
        <w:jc w:val="both"/>
        <w:rPr>
          <w:rFonts w:ascii="Calibri" w:eastAsiaTheme="minorEastAsia" w:hAnsi="Calibri" w:cs="Calibri"/>
          <w:i/>
          <w:iCs/>
          <w:color w:val="000000" w:themeColor="text1"/>
        </w:rPr>
      </w:pPr>
      <w:r w:rsidRPr="00804083">
        <w:rPr>
          <w:rFonts w:ascii="Calibri" w:eastAsiaTheme="minorEastAsia" w:hAnsi="Calibri" w:cs="Calibri"/>
          <w:i/>
          <w:iCs/>
          <w:color w:val="000000" w:themeColor="text1"/>
        </w:rPr>
        <w:lastRenderedPageBreak/>
        <w:t xml:space="preserve">No campo da sustentabilidade, o uso de materiais reciclados e de baixa emissão de CO², bem como de fontes de energia renovável, ajudam na meta da ASICS de reduzir a emissão de CO² para 63% em todas as operações diretas e da cadeia de suprimentos até 2030. Entre as iniciativas ambientais globais com as quais a empresa se comprometeu estão a RE 100, que prevê o uso exclusivo de energia renovável em suas atividades, e o The Fashion </w:t>
      </w:r>
      <w:proofErr w:type="spellStart"/>
      <w:r w:rsidRPr="00804083">
        <w:rPr>
          <w:rFonts w:ascii="Calibri" w:eastAsiaTheme="minorEastAsia" w:hAnsi="Calibri" w:cs="Calibri"/>
          <w:i/>
          <w:iCs/>
          <w:color w:val="000000" w:themeColor="text1"/>
        </w:rPr>
        <w:t>Pact</w:t>
      </w:r>
      <w:proofErr w:type="spellEnd"/>
      <w:r w:rsidRPr="00804083">
        <w:rPr>
          <w:rFonts w:ascii="Calibri" w:eastAsiaTheme="minorEastAsia" w:hAnsi="Calibri" w:cs="Calibri"/>
          <w:i/>
          <w:iCs/>
          <w:color w:val="000000" w:themeColor="text1"/>
        </w:rPr>
        <w:t>, que visa mitigar a mudança climática, restaurar a biodiversidade e proteger os oceanos.</w:t>
      </w:r>
    </w:p>
    <w:p w14:paraId="1B2FB513" w14:textId="77777777" w:rsidR="00471259" w:rsidRPr="00804083" w:rsidRDefault="00471259" w:rsidP="00471259">
      <w:pPr>
        <w:spacing w:line="259" w:lineRule="auto"/>
        <w:jc w:val="both"/>
        <w:rPr>
          <w:rFonts w:ascii="Calibri" w:eastAsiaTheme="minorEastAsia" w:hAnsi="Calibri" w:cs="Calibri"/>
          <w:i/>
          <w:iCs/>
          <w:color w:val="000000" w:themeColor="text1"/>
        </w:rPr>
      </w:pPr>
      <w:r w:rsidRPr="00804083">
        <w:rPr>
          <w:rFonts w:ascii="Calibri" w:eastAsiaTheme="minorEastAsia" w:hAnsi="Calibri" w:cs="Calibri"/>
          <w:i/>
          <w:iCs/>
          <w:color w:val="000000" w:themeColor="text1"/>
        </w:rPr>
        <w:t> </w:t>
      </w:r>
    </w:p>
    <w:p w14:paraId="10426D73" w14:textId="77777777" w:rsidR="00471259" w:rsidRPr="00804083" w:rsidRDefault="00471259" w:rsidP="00471259">
      <w:pPr>
        <w:spacing w:line="259" w:lineRule="auto"/>
        <w:jc w:val="both"/>
        <w:rPr>
          <w:rFonts w:ascii="Calibri" w:eastAsiaTheme="minorEastAsia" w:hAnsi="Calibri" w:cs="Calibri"/>
          <w:i/>
          <w:iCs/>
          <w:color w:val="000000" w:themeColor="text1"/>
        </w:rPr>
      </w:pPr>
      <w:r w:rsidRPr="00804083">
        <w:rPr>
          <w:rFonts w:ascii="Calibri" w:eastAsiaTheme="minorEastAsia" w:hAnsi="Calibri" w:cs="Calibri"/>
          <w:i/>
          <w:iCs/>
          <w:color w:val="000000" w:themeColor="text1"/>
        </w:rPr>
        <w:t xml:space="preserve">Buscando sempre incentivar o esporte como ferramenta transformadora do corpo e da mente, a ASICS oferece tecnologia inteligente para contribuir com a construção de uma sociedade na qual as pessoas estejam mais envolvidas com o esporte, um elemento importante para longevidade, saúde, atravessar as fronteiras nacionais, culturais e unir o mundo. Para mais informações, acesse o </w:t>
      </w:r>
      <w:hyperlink r:id="rId12">
        <w:r w:rsidRPr="00804083">
          <w:rPr>
            <w:rStyle w:val="Hyperlink"/>
            <w:rFonts w:ascii="Calibri" w:eastAsiaTheme="minorEastAsia" w:hAnsi="Calibri" w:cs="Calibri"/>
            <w:i/>
            <w:iCs/>
          </w:rPr>
          <w:t>site da ASICS</w:t>
        </w:r>
      </w:hyperlink>
      <w:r w:rsidRPr="00804083">
        <w:rPr>
          <w:rFonts w:ascii="Calibri" w:eastAsiaTheme="minorEastAsia" w:hAnsi="Calibri" w:cs="Calibri"/>
          <w:i/>
          <w:iCs/>
          <w:color w:val="000000" w:themeColor="text1"/>
        </w:rPr>
        <w:t>.</w:t>
      </w:r>
    </w:p>
    <w:p w14:paraId="67F96794" w14:textId="77777777" w:rsidR="00804083" w:rsidRDefault="00804083" w:rsidP="00471259">
      <w:pPr>
        <w:spacing w:line="288" w:lineRule="auto"/>
        <w:rPr>
          <w:rFonts w:ascii="Calibri" w:eastAsiaTheme="minorEastAsia" w:hAnsi="Calibri" w:cs="Calibri"/>
          <w:i/>
          <w:iCs/>
          <w:color w:val="000000" w:themeColor="text1"/>
        </w:rPr>
      </w:pPr>
    </w:p>
    <w:p w14:paraId="0B1BF43E" w14:textId="168ADAD2" w:rsidR="00471259" w:rsidRPr="00804083" w:rsidRDefault="00471259" w:rsidP="00471259">
      <w:pPr>
        <w:spacing w:line="288" w:lineRule="auto"/>
        <w:rPr>
          <w:rFonts w:ascii="Calibri" w:eastAsiaTheme="minorEastAsia" w:hAnsi="Calibri" w:cs="Calibri"/>
          <w:i/>
          <w:iCs/>
          <w:color w:val="000000" w:themeColor="text1"/>
        </w:rPr>
      </w:pPr>
      <w:r w:rsidRPr="00804083">
        <w:rPr>
          <w:rFonts w:ascii="Calibri" w:eastAsiaTheme="minorEastAsia" w:hAnsi="Calibri" w:cs="Calibri"/>
          <w:b/>
          <w:bCs/>
          <w:i/>
          <w:iCs/>
          <w:color w:val="000000" w:themeColor="text1"/>
        </w:rPr>
        <w:t>Mais informações:</w:t>
      </w:r>
    </w:p>
    <w:p w14:paraId="4A759D47" w14:textId="77777777" w:rsidR="00471259" w:rsidRPr="00804083" w:rsidRDefault="00471259" w:rsidP="00471259">
      <w:pPr>
        <w:spacing w:line="288" w:lineRule="auto"/>
        <w:rPr>
          <w:rFonts w:ascii="Calibri" w:eastAsiaTheme="minorEastAsia" w:hAnsi="Calibri" w:cs="Calibri"/>
          <w:i/>
          <w:iCs/>
          <w:color w:val="000000" w:themeColor="text1"/>
        </w:rPr>
      </w:pPr>
      <w:r w:rsidRPr="00804083">
        <w:rPr>
          <w:rFonts w:ascii="Calibri" w:eastAsiaTheme="minorEastAsia" w:hAnsi="Calibri" w:cs="Calibri"/>
          <w:b/>
          <w:bCs/>
          <w:i/>
          <w:iCs/>
          <w:color w:val="000000" w:themeColor="text1"/>
        </w:rPr>
        <w:t xml:space="preserve">Press </w:t>
      </w:r>
      <w:proofErr w:type="spellStart"/>
      <w:r w:rsidRPr="00804083">
        <w:rPr>
          <w:rFonts w:ascii="Calibri" w:eastAsiaTheme="minorEastAsia" w:hAnsi="Calibri" w:cs="Calibri"/>
          <w:b/>
          <w:bCs/>
          <w:i/>
          <w:iCs/>
          <w:color w:val="000000" w:themeColor="text1"/>
        </w:rPr>
        <w:t>Pass</w:t>
      </w:r>
      <w:proofErr w:type="spellEnd"/>
      <w:r w:rsidRPr="00804083">
        <w:rPr>
          <w:rFonts w:ascii="Calibri" w:eastAsiaTheme="minorEastAsia" w:hAnsi="Calibri" w:cs="Calibri"/>
          <w:b/>
          <w:bCs/>
          <w:i/>
          <w:iCs/>
          <w:color w:val="000000" w:themeColor="text1"/>
        </w:rPr>
        <w:t xml:space="preserve"> Comunicação &amp; Marketing</w:t>
      </w:r>
      <w:r w:rsidRPr="00804083">
        <w:rPr>
          <w:rFonts w:ascii="Calibri" w:eastAsiaTheme="minorEastAsia" w:hAnsi="Calibri" w:cs="Calibri"/>
          <w:i/>
          <w:iCs/>
          <w:color w:val="000000" w:themeColor="text1"/>
        </w:rPr>
        <w:t xml:space="preserve"> </w:t>
      </w:r>
    </w:p>
    <w:p w14:paraId="1D1F93D2" w14:textId="77777777" w:rsidR="00471259" w:rsidRPr="00804083" w:rsidRDefault="00471259" w:rsidP="00471259">
      <w:pPr>
        <w:spacing w:line="259" w:lineRule="auto"/>
        <w:rPr>
          <w:rFonts w:ascii="Calibri" w:hAnsi="Calibri" w:cs="Calibri"/>
          <w:i/>
          <w:iCs/>
        </w:rPr>
      </w:pPr>
      <w:r w:rsidRPr="00804083">
        <w:rPr>
          <w:rFonts w:ascii="Calibri" w:eastAsiaTheme="minorEastAsia" w:hAnsi="Calibri" w:cs="Calibri"/>
          <w:i/>
          <w:iCs/>
          <w:color w:val="000000" w:themeColor="text1"/>
        </w:rPr>
        <w:t xml:space="preserve">Ricardo Carvalho | </w:t>
      </w:r>
      <w:hyperlink r:id="rId13">
        <w:r w:rsidRPr="00804083">
          <w:rPr>
            <w:rStyle w:val="Hyperlink"/>
            <w:rFonts w:ascii="Calibri" w:eastAsiaTheme="minorEastAsia" w:hAnsi="Calibri" w:cs="Calibri"/>
            <w:i/>
            <w:iCs/>
          </w:rPr>
          <w:t>ricardo.carvalho@presspass.net.br</w:t>
        </w:r>
      </w:hyperlink>
    </w:p>
    <w:p w14:paraId="5F76AFC3" w14:textId="77777777" w:rsidR="00471259" w:rsidRPr="00804083" w:rsidRDefault="00471259" w:rsidP="00471259">
      <w:pPr>
        <w:spacing w:line="259" w:lineRule="auto"/>
        <w:rPr>
          <w:rFonts w:ascii="Calibri" w:hAnsi="Calibri" w:cs="Calibri"/>
          <w:i/>
          <w:iCs/>
          <w:lang w:val="es-ES"/>
        </w:rPr>
      </w:pPr>
      <w:r w:rsidRPr="00804083">
        <w:rPr>
          <w:rFonts w:ascii="Calibri" w:eastAsiaTheme="minorEastAsia" w:hAnsi="Calibri" w:cs="Calibri"/>
          <w:i/>
          <w:iCs/>
          <w:color w:val="000000" w:themeColor="text1"/>
          <w:lang w:val="es-ES"/>
        </w:rPr>
        <w:t xml:space="preserve">Fidel Forato| </w:t>
      </w:r>
      <w:hyperlink r:id="rId14" w:history="1">
        <w:r w:rsidRPr="00804083">
          <w:rPr>
            <w:rStyle w:val="Hyperlink"/>
            <w:rFonts w:ascii="Calibri" w:eastAsiaTheme="minorEastAsia" w:hAnsi="Calibri" w:cs="Calibri"/>
            <w:i/>
            <w:iCs/>
            <w:lang w:val="es-ES"/>
          </w:rPr>
          <w:t>fidel.forato@presspass.net.br</w:t>
        </w:r>
      </w:hyperlink>
    </w:p>
    <w:p w14:paraId="6741A8D3" w14:textId="77777777" w:rsidR="00471259" w:rsidRPr="00804083" w:rsidRDefault="00471259" w:rsidP="00471259">
      <w:pPr>
        <w:spacing w:line="259" w:lineRule="auto"/>
        <w:jc w:val="both"/>
        <w:rPr>
          <w:rFonts w:ascii="Calibri" w:eastAsiaTheme="minorEastAsia" w:hAnsi="Calibri" w:cs="Calibri"/>
          <w:i/>
          <w:iCs/>
          <w:color w:val="000000" w:themeColor="text1"/>
          <w:lang w:val="es-ES"/>
        </w:rPr>
      </w:pPr>
    </w:p>
    <w:p w14:paraId="5CF69073" w14:textId="77777777" w:rsidR="00471259" w:rsidRPr="00EC6F68" w:rsidRDefault="00471259" w:rsidP="00471259">
      <w:pPr>
        <w:spacing w:line="259" w:lineRule="auto"/>
        <w:jc w:val="both"/>
        <w:rPr>
          <w:rFonts w:asciiTheme="minorHAnsi" w:eastAsiaTheme="minorEastAsia" w:hAnsiTheme="minorHAnsi" w:cstheme="minorBidi"/>
          <w:color w:val="000000" w:themeColor="text1"/>
          <w:sz w:val="20"/>
          <w:szCs w:val="20"/>
          <w:lang w:val="es-ES"/>
        </w:rPr>
      </w:pPr>
    </w:p>
    <w:sectPr w:rsidR="00471259" w:rsidRPr="00EC6F68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A2BA85" w14:textId="77777777" w:rsidR="003B7898" w:rsidRDefault="003B7898">
      <w:pPr>
        <w:spacing w:after="0" w:line="240" w:lineRule="auto"/>
      </w:pPr>
      <w:r>
        <w:separator/>
      </w:r>
    </w:p>
  </w:endnote>
  <w:endnote w:type="continuationSeparator" w:id="0">
    <w:p w14:paraId="23295492" w14:textId="77777777" w:rsidR="003B7898" w:rsidRDefault="003B7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DCE459E-5807-479F-82F3-384A7CAA0812}"/>
    <w:embedBold r:id="rId2" w:fontKey="{ECB0C95C-1DD2-44BC-A799-12D1B1E2E32D}"/>
    <w:embedItalic r:id="rId3" w:fontKey="{AA62AB52-6BCD-4A70-90C6-3802F9C99127}"/>
  </w:font>
  <w:font w:name="Play">
    <w:charset w:val="00"/>
    <w:family w:val="auto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EA734CE0-1613-419A-83F0-781F8100C44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8EAFCA69-79D8-4B4B-8D8D-73F249D78AD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58DF65D-579D-4E6D-855D-B7ED274DB4BB}"/>
    <w:embedBold r:id="rId7" w:fontKey="{00B35F73-8F4C-436D-A2A3-CD08C9BC1BCD}"/>
    <w:embedItalic r:id="rId8" w:fontKey="{D74290CB-810F-4BD3-A53D-5D3424AF4E32}"/>
    <w:embedBoldItalic r:id="rId9" w:fontKey="{61C19621-D231-499A-A505-94B1747E1C58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ED4D3" w14:textId="77777777" w:rsidR="00DB3E0A" w:rsidRDefault="00DB3E0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8490" w:type="dxa"/>
      <w:tblInd w:w="0" w:type="dxa"/>
      <w:tblLayout w:type="fixed"/>
      <w:tblLook w:val="0600" w:firstRow="0" w:lastRow="0" w:firstColumn="0" w:lastColumn="0" w:noHBand="1" w:noVBand="1"/>
    </w:tblPr>
    <w:tblGrid>
      <w:gridCol w:w="2830"/>
      <w:gridCol w:w="2830"/>
      <w:gridCol w:w="2830"/>
    </w:tblGrid>
    <w:tr w:rsidR="00DB3E0A" w14:paraId="3BCAABE8" w14:textId="77777777">
      <w:trPr>
        <w:trHeight w:val="300"/>
      </w:trPr>
      <w:tc>
        <w:tcPr>
          <w:tcW w:w="2830" w:type="dxa"/>
        </w:tcPr>
        <w:p w14:paraId="47A78316" w14:textId="77777777" w:rsidR="00DB3E0A" w:rsidRDefault="00DB3E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2830" w:type="dxa"/>
        </w:tcPr>
        <w:p w14:paraId="005CB412" w14:textId="77777777" w:rsidR="00DB3E0A" w:rsidRDefault="00DB3E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2830" w:type="dxa"/>
        </w:tcPr>
        <w:p w14:paraId="7F74B82E" w14:textId="77777777" w:rsidR="00DB3E0A" w:rsidRDefault="00DB3E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6931BA6C" w14:textId="77777777" w:rsidR="00DB3E0A" w:rsidRDefault="00DB3E0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2BDC84" w14:textId="77777777" w:rsidR="003B7898" w:rsidRDefault="003B7898">
      <w:pPr>
        <w:spacing w:after="0" w:line="240" w:lineRule="auto"/>
      </w:pPr>
      <w:r>
        <w:separator/>
      </w:r>
    </w:p>
  </w:footnote>
  <w:footnote w:type="continuationSeparator" w:id="0">
    <w:p w14:paraId="5857DDFE" w14:textId="77777777" w:rsidR="003B7898" w:rsidRDefault="003B7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E10EB" w14:textId="34367348" w:rsidR="00DB3E0A" w:rsidRDefault="00AF51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27F15A37" wp14:editId="35C205F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487170" cy="381000"/>
              <wp:effectExtent l="0" t="0" r="17780" b="0"/>
              <wp:wrapNone/>
              <wp:docPr id="372555208" name="Cuadro de texto 5" descr="•• PROTECTED 関係者外秘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717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E25D3C" w14:textId="591FAF19" w:rsidR="00AF51A3" w:rsidRPr="00AF51A3" w:rsidRDefault="00AF51A3" w:rsidP="00AF51A3">
                          <w:pPr>
                            <w:spacing w:after="0"/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F51A3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•• PROTECTED 関係者外秘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F15A37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alt="•• PROTECTED 関係者外秘" style="position:absolute;margin-left:0;margin-top:0;width:117.1pt;height:30pt;z-index:2516582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" filled="f" stroked="f">
              <v:textbox style="mso-fit-shape-to-text:t" inset="0,15pt,0,0">
                <w:txbxContent>
                  <w:p w14:paraId="7AE25D3C" w14:textId="591FAF19" w:rsidR="00AF51A3" w:rsidRPr="00AF51A3" w:rsidRDefault="00AF51A3" w:rsidP="00AF51A3">
                    <w:pPr>
                      <w:spacing w:after="0"/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AF51A3">
                      <w:rPr>
                        <w:noProof/>
                        <w:color w:val="000000"/>
                        <w:sz w:val="20"/>
                        <w:szCs w:val="20"/>
                      </w:rPr>
                      <w:t>•• PROTECTED 関係者外秘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C7C16">
      <w:rPr>
        <w:noProof/>
        <w:color w:val="000000"/>
      </w:rPr>
      <mc:AlternateContent>
        <mc:Choice Requires="wps">
          <w:drawing>
            <wp:anchor distT="0" distB="0" distL="0" distR="0" simplePos="0" relativeHeight="251658242" behindDoc="0" locked="0" layoutInCell="1" hidden="0" allowOverlap="1" wp14:anchorId="02FB6613" wp14:editId="0187AAB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54785" cy="409575"/>
              <wp:effectExtent l="0" t="0" r="0" b="0"/>
              <wp:wrapNone/>
              <wp:docPr id="1775222144" name="Retângulo 1775222144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2895" y="3589500"/>
                        <a:ext cx="142621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597CB4" w14:textId="77777777" w:rsidR="00DB3E0A" w:rsidRDefault="003C7C16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•• PROTECTED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関係者外秘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FB6613" id="Retângulo 1775222144" o:spid="_x0000_s1027" alt="•• PROTECTED 関係者外秘" style="position:absolute;margin-left:0;margin-top:0;width:114.55pt;height:32.25pt;z-index:251658242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" filled="f" stroked="f">
              <v:textbox inset="0,15pt,0,0">
                <w:txbxContent>
                  <w:p w14:paraId="5E597CB4" w14:textId="77777777" w:rsidR="00DB3E0A" w:rsidRDefault="003C7C16">
                    <w:pPr>
                      <w:spacing w:after="0" w:line="277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•• PROTECTED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関係者外秘</w:t>
                    </w:r>
                    <w:proofErr w:type="spellEnd"/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D4D17" w14:textId="1E2C91EB" w:rsidR="00DB3E0A" w:rsidRDefault="003C7C16" w:rsidP="501DE0E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4CACF0B8" wp14:editId="219BA33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54785" cy="409575"/>
              <wp:effectExtent l="0" t="0" r="0" b="0"/>
              <wp:wrapNone/>
              <wp:docPr id="1775222143" name="Retângulo 1775222143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2895" y="3589500"/>
                        <a:ext cx="142621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9069BF" w14:textId="77777777" w:rsidR="00DB3E0A" w:rsidRDefault="003C7C16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•• PROTECTED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関係者外秘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CACF0B8" id="Retângulo 1775222143" o:spid="_x0000_s1028" alt="•• PROTECTED 関係者外秘" style="position:absolute;left:0;text-align:left;margin-left:0;margin-top:0;width:114.55pt;height:32.25pt;z-index: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" filled="f" stroked="f">
              <v:textbox inset="0,15pt,0,0">
                <w:txbxContent>
                  <w:p w14:paraId="5C9069BF" w14:textId="77777777" w:rsidR="00DB3E0A" w:rsidRDefault="003C7C16">
                    <w:pPr>
                      <w:spacing w:after="0" w:line="277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•• PROTECTED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関係者外秘</w:t>
                    </w:r>
                    <w:proofErr w:type="spellEnd"/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color w:val="000000"/>
      </w:rPr>
      <w:drawing>
        <wp:inline distT="0" distB="0" distL="0" distR="0" wp14:anchorId="6AD09286" wp14:editId="5E9204F5">
          <wp:extent cx="1180170" cy="451723"/>
          <wp:effectExtent l="0" t="0" r="0" b="0"/>
          <wp:docPr id="1775222145" name="image1.pn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, nome da empres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0170" cy="4517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C0926" w14:textId="1C78349A" w:rsidR="00DB3E0A" w:rsidRDefault="00AF51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4A86AAD2" wp14:editId="0868A64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487170" cy="381000"/>
              <wp:effectExtent l="0" t="0" r="17780" b="0"/>
              <wp:wrapNone/>
              <wp:docPr id="1329388009" name="Cuadro de texto 4" descr="•• PROTECTED 関係者外秘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717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5C7316" w14:textId="35B7FAEB" w:rsidR="00AF51A3" w:rsidRPr="00AF51A3" w:rsidRDefault="00AF51A3" w:rsidP="00AF51A3">
                          <w:pPr>
                            <w:spacing w:after="0"/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F51A3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•• PROTECTED 関係者外秘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86AAD2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9" type="#_x0000_t202" alt="•• PROTECTED 関係者外秘" style="position:absolute;margin-left:0;margin-top:0;width:117.1pt;height:30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" filled="f" stroked="f">
              <v:textbox style="mso-fit-shape-to-text:t" inset="0,15pt,0,0">
                <w:txbxContent>
                  <w:p w14:paraId="405C7316" w14:textId="35B7FAEB" w:rsidR="00AF51A3" w:rsidRPr="00AF51A3" w:rsidRDefault="00AF51A3" w:rsidP="00AF51A3">
                    <w:pPr>
                      <w:spacing w:after="0"/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AF51A3">
                      <w:rPr>
                        <w:noProof/>
                        <w:color w:val="000000"/>
                        <w:sz w:val="20"/>
                        <w:szCs w:val="20"/>
                      </w:rPr>
                      <w:t>•• PROTECTED 関係者外秘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C7C16">
      <w:rPr>
        <w:noProof/>
        <w:color w:val="000000"/>
      </w:rPr>
      <mc:AlternateContent>
        <mc:Choice Requires="wps">
          <w:drawing>
            <wp:anchor distT="0" distB="0" distL="0" distR="0" simplePos="0" relativeHeight="251658241" behindDoc="0" locked="0" layoutInCell="1" hidden="0" allowOverlap="1" wp14:anchorId="22D50299" wp14:editId="60D1680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54785" cy="409575"/>
              <wp:effectExtent l="0" t="0" r="0" b="0"/>
              <wp:wrapNone/>
              <wp:docPr id="1775222142" name="Retângulo 1775222142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2895" y="3589500"/>
                        <a:ext cx="142621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56EDF9" w14:textId="77777777" w:rsidR="00DB3E0A" w:rsidRDefault="003C7C16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•• PROTECTED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関係者外秘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2D50299" id="Retângulo 1775222142" o:spid="_x0000_s1030" alt="•• PROTECTED 関係者外秘" style="position:absolute;margin-left:0;margin-top:0;width:114.55pt;height:32.25pt;z-index:251658241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" filled="f" stroked="f">
              <v:textbox inset="0,15pt,0,0">
                <w:txbxContent>
                  <w:p w14:paraId="4556EDF9" w14:textId="77777777" w:rsidR="00DB3E0A" w:rsidRDefault="003C7C16">
                    <w:pPr>
                      <w:spacing w:after="0" w:line="277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•• PROTECTED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関係者外秘</w:t>
                    </w:r>
                    <w:proofErr w:type="spellEnd"/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53DBE"/>
    <w:multiLevelType w:val="hybridMultilevel"/>
    <w:tmpl w:val="D69A9212"/>
    <w:lvl w:ilvl="0" w:tplc="42365D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5623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EC8D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EA63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963C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C458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90AD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F8AF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5E12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5A2444"/>
    <w:multiLevelType w:val="hybridMultilevel"/>
    <w:tmpl w:val="FFFFFFFF"/>
    <w:lvl w:ilvl="0" w:tplc="2266EF1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1B82A9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FE3C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0E01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987E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6860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EEE3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6E60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C271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CDC578"/>
    <w:multiLevelType w:val="hybridMultilevel"/>
    <w:tmpl w:val="FFFFFFFF"/>
    <w:lvl w:ilvl="0" w:tplc="C8C2364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A6129E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F862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24D5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8643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FA63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ECF5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4C2A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608A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694BDD"/>
    <w:multiLevelType w:val="hybridMultilevel"/>
    <w:tmpl w:val="FFFFFFFF"/>
    <w:lvl w:ilvl="0" w:tplc="8682BE8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590CA7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3A66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D096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1247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18D3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B6AB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148A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DCBF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7B1606"/>
    <w:multiLevelType w:val="hybridMultilevel"/>
    <w:tmpl w:val="FFFFFFFF"/>
    <w:lvl w:ilvl="0" w:tplc="3448F8C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EB361D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B03D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76DE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F46A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0C92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E4E4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920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46B1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15E3AC"/>
    <w:multiLevelType w:val="hybridMultilevel"/>
    <w:tmpl w:val="3D22B5CA"/>
    <w:lvl w:ilvl="0" w:tplc="869809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B6A7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8EF7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985D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5691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ACD1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8CEB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1AD7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E087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8603177">
    <w:abstractNumId w:val="4"/>
  </w:num>
  <w:num w:numId="2" w16cid:durableId="511647859">
    <w:abstractNumId w:val="3"/>
  </w:num>
  <w:num w:numId="3" w16cid:durableId="677585398">
    <w:abstractNumId w:val="1"/>
  </w:num>
  <w:num w:numId="4" w16cid:durableId="788940329">
    <w:abstractNumId w:val="2"/>
  </w:num>
  <w:num w:numId="5" w16cid:durableId="1726178142">
    <w:abstractNumId w:val="0"/>
  </w:num>
  <w:num w:numId="6" w16cid:durableId="15712361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E0A"/>
    <w:rsid w:val="0000080A"/>
    <w:rsid w:val="00036A82"/>
    <w:rsid w:val="00082296"/>
    <w:rsid w:val="00090472"/>
    <w:rsid w:val="0009560F"/>
    <w:rsid w:val="000B3F23"/>
    <w:rsid w:val="000C20E9"/>
    <w:rsid w:val="000C4962"/>
    <w:rsid w:val="000D6495"/>
    <w:rsid w:val="0012561D"/>
    <w:rsid w:val="00134E3F"/>
    <w:rsid w:val="00154FED"/>
    <w:rsid w:val="00164F4B"/>
    <w:rsid w:val="00180A4B"/>
    <w:rsid w:val="0019626A"/>
    <w:rsid w:val="001A3969"/>
    <w:rsid w:val="001A3A0B"/>
    <w:rsid w:val="001C03C7"/>
    <w:rsid w:val="001E6F41"/>
    <w:rsid w:val="001F6014"/>
    <w:rsid w:val="001F686A"/>
    <w:rsid w:val="0020407A"/>
    <w:rsid w:val="002115EB"/>
    <w:rsid w:val="00211A00"/>
    <w:rsid w:val="0022569A"/>
    <w:rsid w:val="002403F3"/>
    <w:rsid w:val="00273552"/>
    <w:rsid w:val="00276803"/>
    <w:rsid w:val="00284AC3"/>
    <w:rsid w:val="0028650F"/>
    <w:rsid w:val="002953F0"/>
    <w:rsid w:val="002B218A"/>
    <w:rsid w:val="002C4383"/>
    <w:rsid w:val="002D28F4"/>
    <w:rsid w:val="002D7D35"/>
    <w:rsid w:val="002E13F6"/>
    <w:rsid w:val="0033316B"/>
    <w:rsid w:val="00334E89"/>
    <w:rsid w:val="00343A6D"/>
    <w:rsid w:val="0034541C"/>
    <w:rsid w:val="00346938"/>
    <w:rsid w:val="00367108"/>
    <w:rsid w:val="00376EB3"/>
    <w:rsid w:val="00391D6C"/>
    <w:rsid w:val="003A354C"/>
    <w:rsid w:val="003B7898"/>
    <w:rsid w:val="003C0F87"/>
    <w:rsid w:val="003C66BB"/>
    <w:rsid w:val="003C7C16"/>
    <w:rsid w:val="003D54B1"/>
    <w:rsid w:val="003E115F"/>
    <w:rsid w:val="003E4677"/>
    <w:rsid w:val="00400BDE"/>
    <w:rsid w:val="004348BA"/>
    <w:rsid w:val="004400F7"/>
    <w:rsid w:val="004457FA"/>
    <w:rsid w:val="00453337"/>
    <w:rsid w:val="00471259"/>
    <w:rsid w:val="00496E8C"/>
    <w:rsid w:val="004A244B"/>
    <w:rsid w:val="004D37CA"/>
    <w:rsid w:val="004E27BB"/>
    <w:rsid w:val="004E576B"/>
    <w:rsid w:val="004E5AEE"/>
    <w:rsid w:val="004F4C46"/>
    <w:rsid w:val="005042EB"/>
    <w:rsid w:val="00504588"/>
    <w:rsid w:val="0051129F"/>
    <w:rsid w:val="00517E19"/>
    <w:rsid w:val="00544EE7"/>
    <w:rsid w:val="005471CA"/>
    <w:rsid w:val="005556FC"/>
    <w:rsid w:val="00562247"/>
    <w:rsid w:val="00571CDC"/>
    <w:rsid w:val="005E2243"/>
    <w:rsid w:val="005F7755"/>
    <w:rsid w:val="00616385"/>
    <w:rsid w:val="00654529"/>
    <w:rsid w:val="006611C7"/>
    <w:rsid w:val="00662B07"/>
    <w:rsid w:val="00690267"/>
    <w:rsid w:val="00691191"/>
    <w:rsid w:val="00694FD4"/>
    <w:rsid w:val="00755788"/>
    <w:rsid w:val="0076408F"/>
    <w:rsid w:val="00766154"/>
    <w:rsid w:val="00766965"/>
    <w:rsid w:val="00767619"/>
    <w:rsid w:val="00777522"/>
    <w:rsid w:val="007A38C9"/>
    <w:rsid w:val="007C6F8B"/>
    <w:rsid w:val="007D54F8"/>
    <w:rsid w:val="007E16AD"/>
    <w:rsid w:val="007E61A8"/>
    <w:rsid w:val="00804083"/>
    <w:rsid w:val="00813CF4"/>
    <w:rsid w:val="008445C8"/>
    <w:rsid w:val="00844689"/>
    <w:rsid w:val="00846FF0"/>
    <w:rsid w:val="00880107"/>
    <w:rsid w:val="008829E4"/>
    <w:rsid w:val="008B76F1"/>
    <w:rsid w:val="008C7A59"/>
    <w:rsid w:val="008E469D"/>
    <w:rsid w:val="008E7CF5"/>
    <w:rsid w:val="009309B0"/>
    <w:rsid w:val="00971EE8"/>
    <w:rsid w:val="00996BD0"/>
    <w:rsid w:val="009A3C47"/>
    <w:rsid w:val="009B7843"/>
    <w:rsid w:val="009D37F2"/>
    <w:rsid w:val="009D3977"/>
    <w:rsid w:val="009D45EB"/>
    <w:rsid w:val="009F266F"/>
    <w:rsid w:val="00A022B1"/>
    <w:rsid w:val="00A12505"/>
    <w:rsid w:val="00A154A8"/>
    <w:rsid w:val="00A20C10"/>
    <w:rsid w:val="00A526AB"/>
    <w:rsid w:val="00A537B8"/>
    <w:rsid w:val="00A903EB"/>
    <w:rsid w:val="00AB060F"/>
    <w:rsid w:val="00AE2EAB"/>
    <w:rsid w:val="00AF51A3"/>
    <w:rsid w:val="00B30EAE"/>
    <w:rsid w:val="00B7354C"/>
    <w:rsid w:val="00B8438F"/>
    <w:rsid w:val="00B86105"/>
    <w:rsid w:val="00B86110"/>
    <w:rsid w:val="00B86933"/>
    <w:rsid w:val="00B90FD0"/>
    <w:rsid w:val="00B95F20"/>
    <w:rsid w:val="00B97082"/>
    <w:rsid w:val="00BD068E"/>
    <w:rsid w:val="00BD275A"/>
    <w:rsid w:val="00BE51CF"/>
    <w:rsid w:val="00BF2758"/>
    <w:rsid w:val="00C07308"/>
    <w:rsid w:val="00C175DA"/>
    <w:rsid w:val="00C22C63"/>
    <w:rsid w:val="00C3362F"/>
    <w:rsid w:val="00C47DE8"/>
    <w:rsid w:val="00C50149"/>
    <w:rsid w:val="00C52C77"/>
    <w:rsid w:val="00C7325B"/>
    <w:rsid w:val="00CA13E8"/>
    <w:rsid w:val="00CB3DE7"/>
    <w:rsid w:val="00CB69A2"/>
    <w:rsid w:val="00CC06CC"/>
    <w:rsid w:val="00CC58ED"/>
    <w:rsid w:val="00CE6108"/>
    <w:rsid w:val="00CF0683"/>
    <w:rsid w:val="00D20016"/>
    <w:rsid w:val="00D27345"/>
    <w:rsid w:val="00D3547E"/>
    <w:rsid w:val="00D55BDC"/>
    <w:rsid w:val="00D6227F"/>
    <w:rsid w:val="00D62F8F"/>
    <w:rsid w:val="00D76306"/>
    <w:rsid w:val="00DA74CC"/>
    <w:rsid w:val="00DB3E0A"/>
    <w:rsid w:val="00DC37E5"/>
    <w:rsid w:val="00E00641"/>
    <w:rsid w:val="00E023F8"/>
    <w:rsid w:val="00E33D3F"/>
    <w:rsid w:val="00E434A1"/>
    <w:rsid w:val="00E43954"/>
    <w:rsid w:val="00E57DA2"/>
    <w:rsid w:val="00E61A1A"/>
    <w:rsid w:val="00E62DA1"/>
    <w:rsid w:val="00E859F7"/>
    <w:rsid w:val="00E95832"/>
    <w:rsid w:val="00EA1BFB"/>
    <w:rsid w:val="00EB5AA5"/>
    <w:rsid w:val="00EB6956"/>
    <w:rsid w:val="00EC02EC"/>
    <w:rsid w:val="00EC3146"/>
    <w:rsid w:val="00EE2C2F"/>
    <w:rsid w:val="00EF1369"/>
    <w:rsid w:val="00EF5A0A"/>
    <w:rsid w:val="00F005D8"/>
    <w:rsid w:val="00F03146"/>
    <w:rsid w:val="00F05E0E"/>
    <w:rsid w:val="00F073B1"/>
    <w:rsid w:val="00F240CB"/>
    <w:rsid w:val="00F276CD"/>
    <w:rsid w:val="00F43786"/>
    <w:rsid w:val="00F502B1"/>
    <w:rsid w:val="00F609AD"/>
    <w:rsid w:val="00F804BC"/>
    <w:rsid w:val="00F81ECE"/>
    <w:rsid w:val="00FC798D"/>
    <w:rsid w:val="00FE1FD6"/>
    <w:rsid w:val="00FF010A"/>
    <w:rsid w:val="00FF04AA"/>
    <w:rsid w:val="0161C9CB"/>
    <w:rsid w:val="023FC4A2"/>
    <w:rsid w:val="024EC50C"/>
    <w:rsid w:val="02FB5C25"/>
    <w:rsid w:val="0410E1BC"/>
    <w:rsid w:val="0536DB3E"/>
    <w:rsid w:val="05C201DD"/>
    <w:rsid w:val="0620E4CF"/>
    <w:rsid w:val="067A4350"/>
    <w:rsid w:val="06D49993"/>
    <w:rsid w:val="07610103"/>
    <w:rsid w:val="0BEC636F"/>
    <w:rsid w:val="0D074E20"/>
    <w:rsid w:val="0D7DFEE6"/>
    <w:rsid w:val="0E49DDFA"/>
    <w:rsid w:val="0EAC2CCF"/>
    <w:rsid w:val="1079974A"/>
    <w:rsid w:val="125BF276"/>
    <w:rsid w:val="12E8A41B"/>
    <w:rsid w:val="14C62B3A"/>
    <w:rsid w:val="1560F445"/>
    <w:rsid w:val="16618786"/>
    <w:rsid w:val="16648B57"/>
    <w:rsid w:val="17B4CB7D"/>
    <w:rsid w:val="18E11214"/>
    <w:rsid w:val="1966032D"/>
    <w:rsid w:val="19A8E4B0"/>
    <w:rsid w:val="19DCD3CF"/>
    <w:rsid w:val="1A058182"/>
    <w:rsid w:val="1A8A3825"/>
    <w:rsid w:val="1AEC920E"/>
    <w:rsid w:val="1CA98A69"/>
    <w:rsid w:val="1CCF2EFD"/>
    <w:rsid w:val="1CFC57CD"/>
    <w:rsid w:val="1D5051CF"/>
    <w:rsid w:val="1E4C7CF8"/>
    <w:rsid w:val="1ED25BCC"/>
    <w:rsid w:val="1EEA6EB1"/>
    <w:rsid w:val="1FCD6E41"/>
    <w:rsid w:val="1FE39D0B"/>
    <w:rsid w:val="202455A7"/>
    <w:rsid w:val="212E5F1A"/>
    <w:rsid w:val="216E62B8"/>
    <w:rsid w:val="21C08121"/>
    <w:rsid w:val="227ED55C"/>
    <w:rsid w:val="234B564D"/>
    <w:rsid w:val="244B169B"/>
    <w:rsid w:val="257841A7"/>
    <w:rsid w:val="258B0EFE"/>
    <w:rsid w:val="26149EAB"/>
    <w:rsid w:val="26996A6A"/>
    <w:rsid w:val="26E4DF94"/>
    <w:rsid w:val="2883C895"/>
    <w:rsid w:val="289BD698"/>
    <w:rsid w:val="28BD04FC"/>
    <w:rsid w:val="29E56329"/>
    <w:rsid w:val="2AC37301"/>
    <w:rsid w:val="2ADF1A25"/>
    <w:rsid w:val="2BA5B84D"/>
    <w:rsid w:val="2D2A1069"/>
    <w:rsid w:val="2D372E55"/>
    <w:rsid w:val="2E98E6A1"/>
    <w:rsid w:val="2FB31A22"/>
    <w:rsid w:val="30BE4D6E"/>
    <w:rsid w:val="315A60B7"/>
    <w:rsid w:val="3316F781"/>
    <w:rsid w:val="33C1FB22"/>
    <w:rsid w:val="352E4789"/>
    <w:rsid w:val="35C114C4"/>
    <w:rsid w:val="36282B75"/>
    <w:rsid w:val="362F1683"/>
    <w:rsid w:val="3731C3C9"/>
    <w:rsid w:val="381D6858"/>
    <w:rsid w:val="3852145B"/>
    <w:rsid w:val="390B962C"/>
    <w:rsid w:val="396D66C5"/>
    <w:rsid w:val="39F32E37"/>
    <w:rsid w:val="3BC42344"/>
    <w:rsid w:val="3BD8CC3B"/>
    <w:rsid w:val="3FAB6FB3"/>
    <w:rsid w:val="3FD44B3B"/>
    <w:rsid w:val="3FDC2D5C"/>
    <w:rsid w:val="4131914E"/>
    <w:rsid w:val="4221C130"/>
    <w:rsid w:val="42EA7B32"/>
    <w:rsid w:val="43F7B07B"/>
    <w:rsid w:val="454BD6DB"/>
    <w:rsid w:val="4560DD33"/>
    <w:rsid w:val="456AB0E4"/>
    <w:rsid w:val="459B4A85"/>
    <w:rsid w:val="46157118"/>
    <w:rsid w:val="46E4CAD0"/>
    <w:rsid w:val="47B18CF2"/>
    <w:rsid w:val="48004A5A"/>
    <w:rsid w:val="48479F3F"/>
    <w:rsid w:val="489A58E5"/>
    <w:rsid w:val="4AF9A325"/>
    <w:rsid w:val="4B923545"/>
    <w:rsid w:val="4C747728"/>
    <w:rsid w:val="4CDDCB71"/>
    <w:rsid w:val="4CF16B72"/>
    <w:rsid w:val="4D0BF1E0"/>
    <w:rsid w:val="4DA63662"/>
    <w:rsid w:val="500581CE"/>
    <w:rsid w:val="501DE0EE"/>
    <w:rsid w:val="5055545E"/>
    <w:rsid w:val="50BF795D"/>
    <w:rsid w:val="50D79713"/>
    <w:rsid w:val="516A8117"/>
    <w:rsid w:val="5276C91D"/>
    <w:rsid w:val="52CB4370"/>
    <w:rsid w:val="553F1ABB"/>
    <w:rsid w:val="557775BE"/>
    <w:rsid w:val="55D60C04"/>
    <w:rsid w:val="59427AB0"/>
    <w:rsid w:val="595DA49F"/>
    <w:rsid w:val="5992711F"/>
    <w:rsid w:val="5ACEE4CC"/>
    <w:rsid w:val="5AE0E801"/>
    <w:rsid w:val="5B58C6A9"/>
    <w:rsid w:val="5B7B406C"/>
    <w:rsid w:val="5D48BA1B"/>
    <w:rsid w:val="5D57C493"/>
    <w:rsid w:val="5E54E9CF"/>
    <w:rsid w:val="5FC4351A"/>
    <w:rsid w:val="60066B04"/>
    <w:rsid w:val="60C9F2BD"/>
    <w:rsid w:val="60F1D73A"/>
    <w:rsid w:val="613B5D77"/>
    <w:rsid w:val="6174EA2F"/>
    <w:rsid w:val="617C0E23"/>
    <w:rsid w:val="61A920AA"/>
    <w:rsid w:val="62AFD5C8"/>
    <w:rsid w:val="6314E7E7"/>
    <w:rsid w:val="64D005E3"/>
    <w:rsid w:val="65316E9E"/>
    <w:rsid w:val="657B0524"/>
    <w:rsid w:val="65E54FAB"/>
    <w:rsid w:val="668C1B65"/>
    <w:rsid w:val="679B9211"/>
    <w:rsid w:val="68814605"/>
    <w:rsid w:val="68E79C81"/>
    <w:rsid w:val="6A2026E2"/>
    <w:rsid w:val="6A505571"/>
    <w:rsid w:val="6B0D7E56"/>
    <w:rsid w:val="6DE58443"/>
    <w:rsid w:val="6E1B9072"/>
    <w:rsid w:val="6EA59C89"/>
    <w:rsid w:val="6EAE7417"/>
    <w:rsid w:val="6EB4EBF2"/>
    <w:rsid w:val="70A6EE48"/>
    <w:rsid w:val="71C0D774"/>
    <w:rsid w:val="71D12A5A"/>
    <w:rsid w:val="7281EB33"/>
    <w:rsid w:val="77B22D04"/>
    <w:rsid w:val="77D888DA"/>
    <w:rsid w:val="7D4C31EB"/>
    <w:rsid w:val="7DA5FE85"/>
    <w:rsid w:val="7E03D696"/>
    <w:rsid w:val="7E50EE7F"/>
    <w:rsid w:val="7F982390"/>
    <w:rsid w:val="7FE39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D6E140"/>
  <w15:docId w15:val="{855CC4C5-CE09-48A1-8FA0-C4392FB04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F2C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F2C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F2C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uiPriority w:val="9"/>
    <w:rsid w:val="004F2C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4F2C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4F2C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4F2CA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4F2CA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4F2CA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F2CA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F2CA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F2CAD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4F2C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4F2C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F2C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F2CA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F2CA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F2CA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F2C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F2CA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F2CAD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F2C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F2CAD"/>
  </w:style>
  <w:style w:type="paragraph" w:styleId="Rodap">
    <w:name w:val="footer"/>
    <w:basedOn w:val="Normal"/>
    <w:link w:val="RodapChar"/>
    <w:uiPriority w:val="99"/>
    <w:unhideWhenUsed/>
    <w:rsid w:val="004F2C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F2CAD"/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1F698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1F6989"/>
    <w:rPr>
      <w:rFonts w:ascii="Consolas" w:hAnsi="Consolas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11727"/>
    <w:rPr>
      <w:rFonts w:ascii="Times New Roman" w:hAnsi="Times New Roman" w:cs="Times New Roman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1079974A"/>
    <w:rPr>
      <w:color w:val="467886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D7630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7630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7630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7630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76306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5045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icardo.carvalho@presspass.net.br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asics.com.br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sics.com.br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fidel.forato@presspass.net.b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65be5d-4fdd-4e8e-9fae-335d6e32d274" xsi:nil="true"/>
    <lcf76f155ced4ddcb4097134ff3c332f xmlns="660b509c-7d39-4116-acff-0f129a9a5b08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3E349B1D51EA458CF6BB56A4F3C168" ma:contentTypeVersion="23" ma:contentTypeDescription="Create a new document." ma:contentTypeScope="" ma:versionID="65c85d2e9bf10bc11cf8ef7b5642c0a1">
  <xsd:schema xmlns:xsd="http://www.w3.org/2001/XMLSchema" xmlns:xs="http://www.w3.org/2001/XMLSchema" xmlns:p="http://schemas.microsoft.com/office/2006/metadata/properties" xmlns:ns1="http://schemas.microsoft.com/sharepoint/v3" xmlns:ns2="660b509c-7d39-4116-acff-0f129a9a5b08" xmlns:ns3="a365be5d-4fdd-4e8e-9fae-335d6e32d274" targetNamespace="http://schemas.microsoft.com/office/2006/metadata/properties" ma:root="true" ma:fieldsID="20bce48b39b9d96621165037af1d2dac" ns1:_="" ns2:_="" ns3:_="">
    <xsd:import namespace="http://schemas.microsoft.com/sharepoint/v3"/>
    <xsd:import namespace="660b509c-7d39-4116-acff-0f129a9a5b08"/>
    <xsd:import namespace="a365be5d-4fdd-4e8e-9fae-335d6e32d2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0b509c-7d39-4116-acff-0f129a9a5b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1cfc430-e037-45fc-b13e-9af56e8a6c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65be5d-4fdd-4e8e-9fae-335d6e32d27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d060e2d-748c-4e15-932b-6e76f2953662}" ma:internalName="TaxCatchAll" ma:showField="CatchAllData" ma:web="a365be5d-4fdd-4e8e-9fae-335d6e32d2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euDTYpT6m2fITzrxEK1FzX1apQ==">CgMxLjA4AHIhMTJFanJ2QXExczZCd092bENJMC1DOElCTDhEWHotRzVp</go:docsCustomData>
</go:gDocsCustomXmlDataStorage>
</file>

<file path=customXml/itemProps1.xml><?xml version="1.0" encoding="utf-8"?>
<ds:datastoreItem xmlns:ds="http://schemas.openxmlformats.org/officeDocument/2006/customXml" ds:itemID="{38F03E49-F6AE-44A2-84F2-3B59BC143679}">
  <ds:schemaRefs>
    <ds:schemaRef ds:uri="http://schemas.microsoft.com/office/2006/metadata/properties"/>
    <ds:schemaRef ds:uri="http://schemas.microsoft.com/office/infopath/2007/PartnerControls"/>
    <ds:schemaRef ds:uri="a365be5d-4fdd-4e8e-9fae-335d6e32d274"/>
    <ds:schemaRef ds:uri="660b509c-7d39-4116-acff-0f129a9a5b08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D069B87-5596-40CD-80E1-FDDD0186F4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11A169-AD00-4EA5-8B80-B8194EF367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60b509c-7d39-4116-acff-0f129a9a5b08"/>
    <ds:schemaRef ds:uri="a365be5d-4fdd-4e8e-9fae-335d6e32d2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827</Words>
  <Characters>4540</Characters>
  <Application>Microsoft Office Word</Application>
  <DocSecurity>0</DocSecurity>
  <Lines>92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Arruda</dc:creator>
  <cp:keywords/>
  <cp:lastModifiedBy>Karina Gabriela Dos Santos Arruda</cp:lastModifiedBy>
  <cp:revision>88</cp:revision>
  <dcterms:created xsi:type="dcterms:W3CDTF">2025-10-09T03:10:00Z</dcterms:created>
  <dcterms:modified xsi:type="dcterms:W3CDTF">2025-10-20T18:49:00Z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4ac8e91b,3ef6fe9c,53514226,4f3cd9e9,1634bdc8,1f378c89</vt:lpwstr>
  </property>
  <property fmtid="{D5CDD505-2E9C-101B-9397-08002B2CF9AE}" pid="3" name="ClassificationContentMarkingHeaderFontProps">
    <vt:lpwstr>#000000,10,Aptos</vt:lpwstr>
  </property>
  <property fmtid="{D5CDD505-2E9C-101B-9397-08002B2CF9AE}" pid="4" name="ClassificationContentMarkingHeaderText">
    <vt:lpwstr>•• PROTECTED 関係者外秘</vt:lpwstr>
  </property>
  <property fmtid="{D5CDD505-2E9C-101B-9397-08002B2CF9AE}" pid="5" name="MSIP_Label_2e0c7aab-9a44-47a9-b362-9ab239a9b055_Enabled">
    <vt:lpwstr>true</vt:lpwstr>
  </property>
  <property fmtid="{D5CDD505-2E9C-101B-9397-08002B2CF9AE}" pid="6" name="MSIP_Label_2e0c7aab-9a44-47a9-b362-9ab239a9b055_SetDate">
    <vt:lpwstr>2024-10-25T18:26:34Z</vt:lpwstr>
  </property>
  <property fmtid="{D5CDD505-2E9C-101B-9397-08002B2CF9AE}" pid="7" name="MSIP_Label_2e0c7aab-9a44-47a9-b362-9ab239a9b055_Method">
    <vt:lpwstr>Standard</vt:lpwstr>
  </property>
  <property fmtid="{D5CDD505-2E9C-101B-9397-08002B2CF9AE}" pid="8" name="MSIP_Label_2e0c7aab-9a44-47a9-b362-9ab239a9b055_Name">
    <vt:lpwstr>PROTECTED  関係者外秘</vt:lpwstr>
  </property>
  <property fmtid="{D5CDD505-2E9C-101B-9397-08002B2CF9AE}" pid="9" name="MSIP_Label_2e0c7aab-9a44-47a9-b362-9ab239a9b055_SiteId">
    <vt:lpwstr>3855fb14-c221-4399-b3f8-97d96a4ce45d</vt:lpwstr>
  </property>
  <property fmtid="{D5CDD505-2E9C-101B-9397-08002B2CF9AE}" pid="10" name="MSIP_Label_2e0c7aab-9a44-47a9-b362-9ab239a9b055_ActionId">
    <vt:lpwstr>62ec853b-6354-41a1-ae87-263db7879af1</vt:lpwstr>
  </property>
  <property fmtid="{D5CDD505-2E9C-101B-9397-08002B2CF9AE}" pid="11" name="MSIP_Label_2e0c7aab-9a44-47a9-b362-9ab239a9b055_ContentBits">
    <vt:lpwstr>1</vt:lpwstr>
  </property>
  <property fmtid="{D5CDD505-2E9C-101B-9397-08002B2CF9AE}" pid="12" name="ContentTypeId">
    <vt:lpwstr>0x0101009B3E349B1D51EA458CF6BB56A4F3C168</vt:lpwstr>
  </property>
  <property fmtid="{D5CDD505-2E9C-101B-9397-08002B2CF9AE}" pid="13" name="MediaServiceImageTags">
    <vt:lpwstr/>
  </property>
  <property fmtid="{D5CDD505-2E9C-101B-9397-08002B2CF9AE}" pid="14" name="xd_ProgID">
    <vt:lpwstr/>
  </property>
  <property fmtid="{D5CDD505-2E9C-101B-9397-08002B2CF9AE}" pid="15" name="ComplianceAssetId">
    <vt:lpwstr/>
  </property>
  <property fmtid="{D5CDD505-2E9C-101B-9397-08002B2CF9AE}" pid="16" name="TemplateUrl">
    <vt:lpwstr/>
  </property>
  <property fmtid="{D5CDD505-2E9C-101B-9397-08002B2CF9AE}" pid="17" name="_ExtendedDescription">
    <vt:lpwstr/>
  </property>
  <property fmtid="{D5CDD505-2E9C-101B-9397-08002B2CF9AE}" pid="18" name="TriggerFlowInfo">
    <vt:lpwstr/>
  </property>
  <property fmtid="{D5CDD505-2E9C-101B-9397-08002B2CF9AE}" pid="19" name="xd_Signature">
    <vt:bool>false</vt:bool>
  </property>
  <property fmtid="{D5CDD505-2E9C-101B-9397-08002B2CF9AE}" pid="20" name="MSIP_Label_a2bc41b1-af02-4147-98ae-4a13dc4a339e_Enabled">
    <vt:lpwstr>true</vt:lpwstr>
  </property>
  <property fmtid="{D5CDD505-2E9C-101B-9397-08002B2CF9AE}" pid="21" name="MSIP_Label_a2bc41b1-af02-4147-98ae-4a13dc4a339e_SetDate">
    <vt:lpwstr>2025-10-08T19:10:39Z</vt:lpwstr>
  </property>
  <property fmtid="{D5CDD505-2E9C-101B-9397-08002B2CF9AE}" pid="22" name="MSIP_Label_a2bc41b1-af02-4147-98ae-4a13dc4a339e_Method">
    <vt:lpwstr>Standard</vt:lpwstr>
  </property>
  <property fmtid="{D5CDD505-2E9C-101B-9397-08002B2CF9AE}" pid="23" name="MSIP_Label_a2bc41b1-af02-4147-98ae-4a13dc4a339e_Name">
    <vt:lpwstr>Protected 関係者外秘</vt:lpwstr>
  </property>
  <property fmtid="{D5CDD505-2E9C-101B-9397-08002B2CF9AE}" pid="24" name="MSIP_Label_a2bc41b1-af02-4147-98ae-4a13dc4a339e_SiteId">
    <vt:lpwstr>22d9890d-3e8a-415b-8c99-cdf3e96b87bf</vt:lpwstr>
  </property>
  <property fmtid="{D5CDD505-2E9C-101B-9397-08002B2CF9AE}" pid="25" name="MSIP_Label_a2bc41b1-af02-4147-98ae-4a13dc4a339e_ActionId">
    <vt:lpwstr>a1cd38c5-8359-4be7-820b-62404a7264ac</vt:lpwstr>
  </property>
  <property fmtid="{D5CDD505-2E9C-101B-9397-08002B2CF9AE}" pid="26" name="MSIP_Label_a2bc41b1-af02-4147-98ae-4a13dc4a339e_ContentBits">
    <vt:lpwstr>1</vt:lpwstr>
  </property>
  <property fmtid="{D5CDD505-2E9C-101B-9397-08002B2CF9AE}" pid="27" name="MSIP_Label_a2bc41b1-af02-4147-98ae-4a13dc4a339e_Tag">
    <vt:lpwstr>10, 3, 0, 1</vt:lpwstr>
  </property>
</Properties>
</file>