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2F59E" w14:textId="77777777" w:rsidR="00DD686F" w:rsidRDefault="00DD686F">
      <w:pPr>
        <w:jc w:val="center"/>
        <w:rPr>
          <w:b/>
          <w:sz w:val="28"/>
          <w:szCs w:val="28"/>
        </w:rPr>
      </w:pPr>
    </w:p>
    <w:p w14:paraId="23C56AB8" w14:textId="406318EF" w:rsidR="00DD686F" w:rsidRPr="00AB404A" w:rsidRDefault="000C0C97">
      <w:pPr>
        <w:jc w:val="center"/>
        <w:rPr>
          <w:b/>
          <w:sz w:val="32"/>
          <w:szCs w:val="32"/>
        </w:rPr>
      </w:pPr>
      <w:r w:rsidRPr="00AB404A">
        <w:rPr>
          <w:b/>
          <w:sz w:val="32"/>
          <w:szCs w:val="32"/>
        </w:rPr>
        <w:t>Toyota apresenta</w:t>
      </w:r>
      <w:r w:rsidR="008266BA" w:rsidRPr="00AB404A">
        <w:rPr>
          <w:b/>
          <w:sz w:val="32"/>
          <w:szCs w:val="32"/>
        </w:rPr>
        <w:t xml:space="preserve"> </w:t>
      </w:r>
      <w:r w:rsidRPr="00AB404A">
        <w:rPr>
          <w:b/>
          <w:sz w:val="32"/>
          <w:szCs w:val="32"/>
        </w:rPr>
        <w:t>Hilux movida a biometano</w:t>
      </w:r>
      <w:r w:rsidR="008266BA" w:rsidRPr="00AB404A">
        <w:rPr>
          <w:b/>
          <w:sz w:val="32"/>
          <w:szCs w:val="32"/>
        </w:rPr>
        <w:t xml:space="preserve"> </w:t>
      </w:r>
      <w:r w:rsidR="008266BA" w:rsidRPr="00AB404A">
        <w:rPr>
          <w:b/>
          <w:sz w:val="32"/>
          <w:szCs w:val="32"/>
        </w:rPr>
        <w:br/>
        <w:t>pela primeira vez ao público</w:t>
      </w:r>
      <w:r w:rsidRPr="00AB404A">
        <w:rPr>
          <w:b/>
          <w:sz w:val="32"/>
          <w:szCs w:val="32"/>
        </w:rPr>
        <w:t xml:space="preserve"> </w:t>
      </w:r>
      <w:r w:rsidR="008266BA" w:rsidRPr="00AB404A">
        <w:rPr>
          <w:b/>
          <w:sz w:val="32"/>
          <w:szCs w:val="32"/>
        </w:rPr>
        <w:t>n</w:t>
      </w:r>
      <w:r w:rsidR="00394457" w:rsidRPr="00AB404A">
        <w:rPr>
          <w:b/>
          <w:sz w:val="32"/>
          <w:szCs w:val="32"/>
        </w:rPr>
        <w:t xml:space="preserve">a </w:t>
      </w:r>
      <w:r w:rsidRPr="00AB404A">
        <w:rPr>
          <w:b/>
          <w:sz w:val="32"/>
          <w:szCs w:val="32"/>
        </w:rPr>
        <w:t>Agrishow 2025</w:t>
      </w:r>
    </w:p>
    <w:p w14:paraId="16386510" w14:textId="23FD6CEB" w:rsidR="00131CD5" w:rsidRPr="00AB404A" w:rsidRDefault="005037B0" w:rsidP="00BF0262">
      <w:pPr>
        <w:pStyle w:val="PargrafodaLista"/>
        <w:numPr>
          <w:ilvl w:val="0"/>
          <w:numId w:val="1"/>
        </w:numPr>
        <w:spacing w:before="240" w:after="240"/>
        <w:rPr>
          <w:i/>
          <w:color w:val="000000"/>
          <w:sz w:val="22"/>
          <w:szCs w:val="22"/>
        </w:rPr>
      </w:pPr>
      <w:r w:rsidRPr="00AB404A">
        <w:rPr>
          <w:i/>
          <w:sz w:val="22"/>
          <w:szCs w:val="22"/>
        </w:rPr>
        <w:t>Protótipo</w:t>
      </w:r>
      <w:r w:rsidR="001275E7">
        <w:rPr>
          <w:i/>
          <w:sz w:val="22"/>
          <w:szCs w:val="22"/>
        </w:rPr>
        <w:t xml:space="preserve"> </w:t>
      </w:r>
      <w:r w:rsidR="00406D03">
        <w:rPr>
          <w:i/>
          <w:sz w:val="22"/>
          <w:szCs w:val="22"/>
        </w:rPr>
        <w:t xml:space="preserve">inédito </w:t>
      </w:r>
      <w:r w:rsidR="001275E7">
        <w:rPr>
          <w:i/>
          <w:sz w:val="22"/>
          <w:szCs w:val="22"/>
        </w:rPr>
        <w:t xml:space="preserve">reforça </w:t>
      </w:r>
      <w:r w:rsidR="00434440">
        <w:rPr>
          <w:i/>
          <w:sz w:val="22"/>
          <w:szCs w:val="22"/>
        </w:rPr>
        <w:t xml:space="preserve">o </w:t>
      </w:r>
      <w:r w:rsidR="001275E7" w:rsidRPr="001275E7">
        <w:rPr>
          <w:i/>
          <w:sz w:val="22"/>
          <w:szCs w:val="22"/>
        </w:rPr>
        <w:t>compromisso</w:t>
      </w:r>
      <w:r w:rsidR="001275E7">
        <w:rPr>
          <w:i/>
          <w:sz w:val="22"/>
          <w:szCs w:val="22"/>
        </w:rPr>
        <w:t xml:space="preserve"> da Toyota</w:t>
      </w:r>
      <w:r w:rsidR="001275E7" w:rsidRPr="001275E7">
        <w:rPr>
          <w:i/>
          <w:sz w:val="22"/>
          <w:szCs w:val="22"/>
        </w:rPr>
        <w:t xml:space="preserve"> em acelerar a descarbonização com o uso de biocombustíveis</w:t>
      </w:r>
      <w:r w:rsidR="00FA4011">
        <w:rPr>
          <w:i/>
          <w:sz w:val="22"/>
          <w:szCs w:val="22"/>
        </w:rPr>
        <w:t>;</w:t>
      </w:r>
    </w:p>
    <w:p w14:paraId="679BD0C9" w14:textId="09C17921" w:rsidR="00DD686F" w:rsidRPr="00911B41" w:rsidRDefault="00A44B04" w:rsidP="00BF0262">
      <w:pPr>
        <w:pStyle w:val="PargrafodaLista"/>
        <w:numPr>
          <w:ilvl w:val="0"/>
          <w:numId w:val="1"/>
        </w:numPr>
        <w:spacing w:before="240" w:after="240"/>
        <w:rPr>
          <w:i/>
          <w:color w:val="000000"/>
          <w:sz w:val="22"/>
          <w:szCs w:val="22"/>
        </w:rPr>
      </w:pPr>
      <w:r w:rsidRPr="00A44B04">
        <w:rPr>
          <w:i/>
          <w:sz w:val="22"/>
          <w:szCs w:val="22"/>
        </w:rPr>
        <w:t>Modelos como Corolla, Corolla Cross, Hilux, SW4 e RAV4 também serão destaque no evento</w:t>
      </w:r>
      <w:r w:rsidR="00FA4011">
        <w:rPr>
          <w:i/>
          <w:sz w:val="22"/>
          <w:szCs w:val="22"/>
        </w:rPr>
        <w:t>;</w:t>
      </w:r>
    </w:p>
    <w:p w14:paraId="7CE83318" w14:textId="15443B9A" w:rsidR="00911B41" w:rsidRPr="00AB404A" w:rsidRDefault="004422B5" w:rsidP="00BF0262">
      <w:pPr>
        <w:pStyle w:val="PargrafodaLista"/>
        <w:numPr>
          <w:ilvl w:val="0"/>
          <w:numId w:val="1"/>
        </w:numPr>
        <w:spacing w:before="240" w:after="240"/>
        <w:rPr>
          <w:i/>
          <w:color w:val="000000"/>
          <w:sz w:val="22"/>
          <w:szCs w:val="22"/>
        </w:rPr>
      </w:pPr>
      <w:r w:rsidRPr="31AC3E71">
        <w:rPr>
          <w:i/>
          <w:color w:val="000000" w:themeColor="text1"/>
          <w:sz w:val="22"/>
          <w:szCs w:val="22"/>
        </w:rPr>
        <w:t xml:space="preserve">Estande </w:t>
      </w:r>
      <w:r w:rsidR="00221A8E" w:rsidRPr="31AC3E71">
        <w:rPr>
          <w:i/>
          <w:color w:val="000000" w:themeColor="text1"/>
          <w:sz w:val="22"/>
          <w:szCs w:val="22"/>
        </w:rPr>
        <w:t>terá</w:t>
      </w:r>
      <w:r w:rsidRPr="31AC3E71">
        <w:rPr>
          <w:i/>
          <w:color w:val="000000" w:themeColor="text1"/>
          <w:sz w:val="22"/>
          <w:szCs w:val="22"/>
        </w:rPr>
        <w:t xml:space="preserve"> </w:t>
      </w:r>
      <w:r w:rsidR="00221A8E" w:rsidRPr="31AC3E71">
        <w:rPr>
          <w:i/>
          <w:color w:val="000000" w:themeColor="text1"/>
          <w:sz w:val="22"/>
          <w:szCs w:val="22"/>
        </w:rPr>
        <w:t>equipe</w:t>
      </w:r>
      <w:r w:rsidRPr="31AC3E71">
        <w:rPr>
          <w:i/>
          <w:color w:val="000000" w:themeColor="text1"/>
          <w:sz w:val="22"/>
          <w:szCs w:val="22"/>
        </w:rPr>
        <w:t xml:space="preserve"> </w:t>
      </w:r>
      <w:r w:rsidRPr="31AC3E71">
        <w:rPr>
          <w:i/>
          <w:iCs/>
          <w:color w:val="000000" w:themeColor="text1"/>
          <w:sz w:val="22"/>
          <w:szCs w:val="22"/>
        </w:rPr>
        <w:t>especializad</w:t>
      </w:r>
      <w:r w:rsidR="14CD4202" w:rsidRPr="31AC3E71">
        <w:rPr>
          <w:i/>
          <w:iCs/>
          <w:color w:val="000000" w:themeColor="text1"/>
          <w:sz w:val="22"/>
          <w:szCs w:val="22"/>
        </w:rPr>
        <w:t>a</w:t>
      </w:r>
      <w:r w:rsidR="00FA4011" w:rsidRPr="31AC3E71">
        <w:rPr>
          <w:i/>
          <w:color w:val="000000" w:themeColor="text1"/>
          <w:sz w:val="22"/>
          <w:szCs w:val="22"/>
        </w:rPr>
        <w:t xml:space="preserve"> </w:t>
      </w:r>
      <w:r w:rsidR="00911B41" w:rsidRPr="31AC3E71">
        <w:rPr>
          <w:i/>
          <w:color w:val="000000" w:themeColor="text1"/>
          <w:sz w:val="22"/>
          <w:szCs w:val="22"/>
        </w:rPr>
        <w:t xml:space="preserve">para </w:t>
      </w:r>
      <w:r w:rsidR="00221A8E" w:rsidRPr="31AC3E71">
        <w:rPr>
          <w:i/>
          <w:color w:val="000000" w:themeColor="text1"/>
          <w:sz w:val="22"/>
          <w:szCs w:val="22"/>
        </w:rPr>
        <w:t xml:space="preserve">atendimento ao público </w:t>
      </w:r>
      <w:r w:rsidR="00911B41" w:rsidRPr="31AC3E71">
        <w:rPr>
          <w:i/>
          <w:color w:val="000000" w:themeColor="text1"/>
          <w:sz w:val="22"/>
          <w:szCs w:val="22"/>
        </w:rPr>
        <w:t>e vendas</w:t>
      </w:r>
      <w:r w:rsidR="00FA4011" w:rsidRPr="31AC3E71">
        <w:rPr>
          <w:i/>
          <w:color w:val="000000" w:themeColor="text1"/>
          <w:sz w:val="22"/>
          <w:szCs w:val="22"/>
        </w:rPr>
        <w:t>.</w:t>
      </w:r>
    </w:p>
    <w:p w14:paraId="5FA594D8" w14:textId="5DFB3D0F" w:rsidR="00DD686F" w:rsidRDefault="000C0C97">
      <w:pPr>
        <w:jc w:val="both"/>
      </w:pPr>
      <w:r>
        <w:rPr>
          <w:b/>
        </w:rPr>
        <w:t xml:space="preserve">São Paulo, </w:t>
      </w:r>
      <w:r w:rsidR="005C2E6D">
        <w:rPr>
          <w:b/>
        </w:rPr>
        <w:t>23</w:t>
      </w:r>
      <w:r>
        <w:rPr>
          <w:b/>
        </w:rPr>
        <w:t xml:space="preserve"> de abril de 2025</w:t>
      </w:r>
      <w:r>
        <w:t xml:space="preserve"> - A Toyota do Brasil </w:t>
      </w:r>
      <w:r w:rsidR="00F350DE">
        <w:t>marcará presença</w:t>
      </w:r>
      <w:r>
        <w:t xml:space="preserve"> na 30ª edição da </w:t>
      </w:r>
      <w:r w:rsidR="00F350DE" w:rsidRPr="00F350DE">
        <w:t>Agrishow, uma das maiores feiras de tecnologia agrícola do mundo, que acontece entre os dias 28 de abril e 2 de maio</w:t>
      </w:r>
      <w:r w:rsidR="003B2273">
        <w:t>,</w:t>
      </w:r>
      <w:r w:rsidR="00F350DE" w:rsidRPr="00F350DE">
        <w:t xml:space="preserve"> em Ribeirão Preto (SP). </w:t>
      </w:r>
      <w:r w:rsidR="00CC256C">
        <w:t xml:space="preserve">Com um </w:t>
      </w:r>
      <w:r w:rsidR="00F368D3">
        <w:t>espaço</w:t>
      </w:r>
      <w:r w:rsidR="00CC256C">
        <w:t xml:space="preserve"> de </w:t>
      </w:r>
      <w:r w:rsidR="00F368D3">
        <w:t>1.700</w:t>
      </w:r>
      <w:r w:rsidR="003B2273">
        <w:t xml:space="preserve"> </w:t>
      </w:r>
      <w:r w:rsidR="00CC256C">
        <w:t>m², a marca</w:t>
      </w:r>
      <w:r w:rsidR="006200EF">
        <w:t xml:space="preserve"> exibirá ao público pela primeira vez</w:t>
      </w:r>
      <w:r w:rsidR="004A1EE9">
        <w:t xml:space="preserve"> o protótipo </w:t>
      </w:r>
      <w:r>
        <w:t>da</w:t>
      </w:r>
      <w:r w:rsidR="006E6B7B">
        <w:t xml:space="preserve"> primeira picape movida a</w:t>
      </w:r>
      <w:r>
        <w:t xml:space="preserve"> biometano</w:t>
      </w:r>
      <w:r w:rsidR="006E6B7B">
        <w:t xml:space="preserve"> do </w:t>
      </w:r>
      <w:r w:rsidR="00DC0971">
        <w:t>País</w:t>
      </w:r>
      <w:r w:rsidR="00E76E9A">
        <w:t xml:space="preserve">, além de </w:t>
      </w:r>
      <w:r w:rsidR="2C60F2A8">
        <w:t>levar à feira</w:t>
      </w:r>
      <w:r w:rsidR="00E76E9A">
        <w:t xml:space="preserve"> sua linha</w:t>
      </w:r>
      <w:r w:rsidR="00412153">
        <w:t xml:space="preserve"> completa</w:t>
      </w:r>
      <w:r w:rsidR="00E76E9A">
        <w:t xml:space="preserve"> de produtos</w:t>
      </w:r>
      <w:r w:rsidR="001C03B1">
        <w:t xml:space="preserve"> – que inclui veículos com a tecnologia híbrida flex</w:t>
      </w:r>
      <w:r w:rsidR="00F108D6">
        <w:t>, desenvolvida pela Toyota no Brasil</w:t>
      </w:r>
      <w:r w:rsidR="00296F2B">
        <w:t>.</w:t>
      </w:r>
      <w:r w:rsidR="00296F2B" w:rsidRPr="00296F2B">
        <w:t>  </w:t>
      </w:r>
    </w:p>
    <w:p w14:paraId="35FE16DF" w14:textId="28242B1F" w:rsidR="00F30E15" w:rsidRDefault="00D37018">
      <w:pPr>
        <w:jc w:val="both"/>
      </w:pPr>
      <w:r>
        <w:t xml:space="preserve">A Hilux </w:t>
      </w:r>
      <w:r w:rsidR="00F30E15">
        <w:t xml:space="preserve">movida a </w:t>
      </w:r>
      <w:r>
        <w:t>biometano</w:t>
      </w:r>
      <w:r w:rsidR="005A5B50">
        <w:t xml:space="preserve"> </w:t>
      </w:r>
      <w:r w:rsidR="002D514E">
        <w:t>reforça</w:t>
      </w:r>
      <w:r w:rsidR="00F30E15">
        <w:t xml:space="preserve"> o compromisso da Toyota com a</w:t>
      </w:r>
      <w:r w:rsidR="008F640B">
        <w:t xml:space="preserve"> </w:t>
      </w:r>
      <w:r w:rsidR="00F30E15" w:rsidRPr="00F30E15">
        <w:t xml:space="preserve">pesquisa e </w:t>
      </w:r>
      <w:r w:rsidR="008F640B">
        <w:t xml:space="preserve">o </w:t>
      </w:r>
      <w:r w:rsidR="00F30E15" w:rsidRPr="00F30E15">
        <w:t>desenvolvimento de novas tecnologias com o objetivo de acelerar a descarbonização</w:t>
      </w:r>
      <w:r w:rsidR="00521D7F">
        <w:t xml:space="preserve"> da mobilidade</w:t>
      </w:r>
      <w:r w:rsidR="00F30E15" w:rsidRPr="00F30E15">
        <w:t xml:space="preserve"> com o uso de biocombustíveis.</w:t>
      </w:r>
      <w:r w:rsidR="002D514E">
        <w:t xml:space="preserve"> O </w:t>
      </w:r>
      <w:r w:rsidR="000D6041">
        <w:t xml:space="preserve">inédito </w:t>
      </w:r>
      <w:r w:rsidR="002D514E">
        <w:t>modelo havia sido exibido</w:t>
      </w:r>
      <w:r w:rsidR="00CE3C88">
        <w:t xml:space="preserve"> apenas</w:t>
      </w:r>
      <w:r w:rsidR="002D514E">
        <w:t xml:space="preserve"> no G20 Energy </w:t>
      </w:r>
      <w:r w:rsidR="00926007">
        <w:t xml:space="preserve">Transition </w:t>
      </w:r>
      <w:r w:rsidR="002D514E">
        <w:t>Week, em Foz do Iguaçu (PR), para autoridades e especialistas.</w:t>
      </w:r>
    </w:p>
    <w:p w14:paraId="115944CB" w14:textId="00B9EC68" w:rsidR="000F08C4" w:rsidRDefault="000F08C4">
      <w:pPr>
        <w:jc w:val="both"/>
      </w:pPr>
      <w:r w:rsidRPr="000F08C4">
        <w:t>O biometano é um combustível renovável derivado do biogás, que pode ser produzido a partir de quaisquer matérias orgânicas, incluindo a da cana-de-açúcar. Trata-se, portanto, de um combustível com alto potencial, uma vez que pode ser gerado em biodigestores em áreas rurais ou mesmo em grandes usinas de cana</w:t>
      </w:r>
      <w:r w:rsidR="00E32ED5">
        <w:t>-</w:t>
      </w:r>
      <w:r w:rsidRPr="000F08C4">
        <w:t>de</w:t>
      </w:r>
      <w:r w:rsidR="00E32ED5">
        <w:t>-</w:t>
      </w:r>
      <w:r w:rsidRPr="000F08C4">
        <w:t xml:space="preserve">açúcar. </w:t>
      </w:r>
    </w:p>
    <w:p w14:paraId="25F6DD1A" w14:textId="0F080BC8" w:rsidR="000F08C4" w:rsidRDefault="000F08C4">
      <w:pPr>
        <w:jc w:val="both"/>
      </w:pPr>
      <w:r w:rsidRPr="000F08C4">
        <w:t xml:space="preserve">“A trajetória da Toyota é marcada pelo pioneirismo e evolução no desenvolvimento de novas tecnologias. Fomos </w:t>
      </w:r>
      <w:r w:rsidR="00D91E51">
        <w:t>pioneiros nos</w:t>
      </w:r>
      <w:r w:rsidRPr="000F08C4">
        <w:t xml:space="preserve"> híbridos e híbridos flex, em </w:t>
      </w:r>
      <w:r w:rsidR="0017DF6B">
        <w:t>linha</w:t>
      </w:r>
      <w:r w:rsidRPr="000F08C4">
        <w:t xml:space="preserve"> com os desafios da descarbonização. </w:t>
      </w:r>
      <w:r w:rsidR="00DC31FE" w:rsidRPr="00DC31FE">
        <w:t xml:space="preserve">Agora, com </w:t>
      </w:r>
      <w:r w:rsidR="00DC31FE">
        <w:t>o protótipo da</w:t>
      </w:r>
      <w:r w:rsidR="00DC31FE" w:rsidRPr="00DC31FE">
        <w:t xml:space="preserve"> Hilux a biometano reafirmamos nosso compromisso com uma mobilidade mais </w:t>
      </w:r>
      <w:r w:rsidR="00A64E2C">
        <w:t>sustentável</w:t>
      </w:r>
      <w:r w:rsidR="00DC31FE" w:rsidRPr="00DC31FE">
        <w:t xml:space="preserve">, conectada às vocações do </w:t>
      </w:r>
      <w:r w:rsidR="00DC0971">
        <w:t>P</w:t>
      </w:r>
      <w:r w:rsidR="00DC31FE" w:rsidRPr="00DC31FE">
        <w:t>aís e que gera impacto positivo para o meio ambiente e a sociedade</w:t>
      </w:r>
      <w:r w:rsidRPr="000F08C4">
        <w:t xml:space="preserve">”, destaca </w:t>
      </w:r>
      <w:r w:rsidR="00D91E51">
        <w:t>Evandro Maggio, Presidente da Toyota do Brasil</w:t>
      </w:r>
      <w:r w:rsidRPr="000F08C4">
        <w:t>.</w:t>
      </w:r>
    </w:p>
    <w:p w14:paraId="5C9900EF" w14:textId="77777777" w:rsidR="00374C60" w:rsidRDefault="00374C60">
      <w:pPr>
        <w:jc w:val="both"/>
      </w:pPr>
    </w:p>
    <w:p w14:paraId="5ADD9FBB" w14:textId="142C9AE4" w:rsidR="000F08C4" w:rsidRPr="005C1197" w:rsidRDefault="00285198">
      <w:pPr>
        <w:jc w:val="both"/>
        <w:rPr>
          <w:b/>
          <w:bCs/>
        </w:rPr>
      </w:pPr>
      <w:r w:rsidRPr="005C1197">
        <w:rPr>
          <w:b/>
          <w:bCs/>
        </w:rPr>
        <w:t>Outras atrações da</w:t>
      </w:r>
      <w:r>
        <w:rPr>
          <w:b/>
          <w:bCs/>
        </w:rPr>
        <w:t xml:space="preserve"> Toyota na</w:t>
      </w:r>
      <w:r w:rsidRPr="005C1197">
        <w:rPr>
          <w:b/>
          <w:bCs/>
        </w:rPr>
        <w:t xml:space="preserve"> feira</w:t>
      </w:r>
    </w:p>
    <w:p w14:paraId="696BFAF4" w14:textId="77AF05A1" w:rsidR="005A4EA2" w:rsidRDefault="005A4EA2">
      <w:pPr>
        <w:jc w:val="both"/>
      </w:pPr>
      <w:r w:rsidRPr="005A4EA2">
        <w:t xml:space="preserve">Além do protótipo movido a biometano, o estande da Toyota destacará outras versões da picape Hilux, reconhecida por sua qualidade, durabilidade e confiabilidade — atributos que a tornaram </w:t>
      </w:r>
      <w:r w:rsidR="00B2687D">
        <w:t>líder do segmento</w:t>
      </w:r>
      <w:r w:rsidRPr="005A4EA2">
        <w:t>. Durante a Agrishow, os visitantes poderão realizar test-</w:t>
      </w:r>
      <w:r>
        <w:t>drive</w:t>
      </w:r>
      <w:r w:rsidRPr="005A4EA2">
        <w:t xml:space="preserve"> com a Hilux SRX Plus, versão topo de linha, e a Hilux Power Pack, ideal para o trabalho no campo e operações mais exigentes.</w:t>
      </w:r>
    </w:p>
    <w:p w14:paraId="6333A4B6" w14:textId="10896604" w:rsidR="002D529A" w:rsidRDefault="002D529A">
      <w:pPr>
        <w:jc w:val="both"/>
      </w:pPr>
      <w:r w:rsidRPr="002D529A">
        <w:lastRenderedPageBreak/>
        <w:t xml:space="preserve">O estande da Toyota também </w:t>
      </w:r>
      <w:r w:rsidR="64B456E1">
        <w:t>exibirá</w:t>
      </w:r>
      <w:r w:rsidRPr="002D529A">
        <w:t xml:space="preserve"> o Corolla sedã na versão GLi e o SUV Corolla Cross XRX, ambos disponíveis com condições especiais de venda durante o evento. Completa</w:t>
      </w:r>
      <w:r w:rsidR="0069555C">
        <w:t>m</w:t>
      </w:r>
      <w:r w:rsidRPr="002D529A">
        <w:t xml:space="preserve"> a exposição o</w:t>
      </w:r>
      <w:r w:rsidR="00C80B6C">
        <w:t xml:space="preserve"> </w:t>
      </w:r>
      <w:r w:rsidR="0069555C">
        <w:t>SW4</w:t>
      </w:r>
      <w:r w:rsidR="00C80B6C">
        <w:t>, líder de vendas entre os SUVs grandes,</w:t>
      </w:r>
      <w:r w:rsidR="0069555C">
        <w:t xml:space="preserve"> </w:t>
      </w:r>
      <w:r w:rsidR="00C80B6C">
        <w:t xml:space="preserve">e o </w:t>
      </w:r>
      <w:r w:rsidRPr="002D529A">
        <w:t>RAV4, um ícone global da marca, com mais de 10 milhões de unidades vendidas em todo o mundo, que representa o equilíbrio perfeito entre desempenho, sofisticação e eficiência.</w:t>
      </w:r>
    </w:p>
    <w:p w14:paraId="48C16191" w14:textId="77777777" w:rsidR="00374C60" w:rsidRPr="002D529A" w:rsidRDefault="00374C60">
      <w:pPr>
        <w:jc w:val="both"/>
      </w:pPr>
    </w:p>
    <w:p w14:paraId="4B06F889" w14:textId="793AE36C" w:rsidR="00DD686F" w:rsidRDefault="005500B1">
      <w:pPr>
        <w:jc w:val="both"/>
        <w:rPr>
          <w:b/>
        </w:rPr>
      </w:pPr>
      <w:r w:rsidRPr="005500B1">
        <w:rPr>
          <w:b/>
        </w:rPr>
        <w:t>Soluções de mobilidade e atendimento especializado</w:t>
      </w:r>
    </w:p>
    <w:p w14:paraId="31F25AAE" w14:textId="77777777" w:rsidR="007C39DF" w:rsidRPr="007C39DF" w:rsidRDefault="007C39DF" w:rsidP="007C39DF">
      <w:pPr>
        <w:jc w:val="both"/>
      </w:pPr>
      <w:r w:rsidRPr="007C39DF">
        <w:t xml:space="preserve">A </w:t>
      </w:r>
      <w:r w:rsidRPr="007C39DF">
        <w:rPr>
          <w:b/>
          <w:bCs/>
        </w:rPr>
        <w:t>KINTO</w:t>
      </w:r>
      <w:r w:rsidRPr="007C39DF">
        <w:t>, empresa de mobilidade da Toyota, também marcará presença na Agrishow, com soluções especialmente pensadas para o produtor rural, como a locação de veículos por meio do modelo de frotas corporativas, com condições exclusivas para quem possui inscrição estadual.</w:t>
      </w:r>
    </w:p>
    <w:p w14:paraId="398D9B74" w14:textId="77777777" w:rsidR="007C39DF" w:rsidRPr="007C39DF" w:rsidRDefault="007C39DF" w:rsidP="007C39DF">
      <w:pPr>
        <w:jc w:val="both"/>
      </w:pPr>
      <w:r w:rsidRPr="007C39DF">
        <w:t>Durante todos os dias da feira, concessionários da região estarão disponíveis para atendimento ao público, oferecendo informações detalhadas, condições especiais de venda e suporte personalizado.</w:t>
      </w:r>
    </w:p>
    <w:p w14:paraId="273C3DB7" w14:textId="378D1F9E" w:rsidR="007B3B33" w:rsidRDefault="007B3B33">
      <w:pPr>
        <w:jc w:val="both"/>
      </w:pPr>
      <w:r w:rsidRPr="007B3B33">
        <w:t xml:space="preserve">“Estar presente na Agrishow mais uma vez reflete a relevância do </w:t>
      </w:r>
      <w:r w:rsidR="00A83381">
        <w:t>agron</w:t>
      </w:r>
      <w:r w:rsidR="00C73FF2">
        <w:t>egócio</w:t>
      </w:r>
      <w:r w:rsidRPr="007B3B33">
        <w:t xml:space="preserve"> para nossa empresa. Este evento </w:t>
      </w:r>
      <w:r w:rsidR="00DB0A29">
        <w:t>é uma excelente</w:t>
      </w:r>
      <w:r w:rsidRPr="007B3B33">
        <w:t xml:space="preserve"> oportunidade para estreitarmos os laços com os produtores rurais e demonstrarmos, na prática, a confiabilidade da marca e tudo o que a Toyota pode oferecer para impulsionar seus negócios</w:t>
      </w:r>
      <w:r w:rsidR="00DB0A29">
        <w:t xml:space="preserve">, além de destacar </w:t>
      </w:r>
      <w:r w:rsidR="00A24834">
        <w:t>os biocombustíveis como uma alternativa realista e imediata para a descarbonização da mobilidade</w:t>
      </w:r>
      <w:r>
        <w:t>”</w:t>
      </w:r>
      <w:r w:rsidRPr="007B3B33">
        <w:t xml:space="preserve">, comenta </w:t>
      </w:r>
      <w:r>
        <w:t>Evandro Maggio</w:t>
      </w:r>
      <w:r w:rsidRPr="007B3B33">
        <w:t>. </w:t>
      </w:r>
    </w:p>
    <w:p w14:paraId="049C93CB" w14:textId="77777777" w:rsidR="004F2E2E" w:rsidRDefault="004F2E2E">
      <w:pPr>
        <w:jc w:val="both"/>
      </w:pPr>
    </w:p>
    <w:p w14:paraId="41F5EB3A" w14:textId="0F0E5030" w:rsidR="004F2E2E" w:rsidRPr="00DB081C" w:rsidRDefault="00AD7581">
      <w:pPr>
        <w:jc w:val="both"/>
        <w:rPr>
          <w:b/>
          <w:bCs/>
        </w:rPr>
      </w:pPr>
      <w:r w:rsidRPr="00DB081C">
        <w:rPr>
          <w:b/>
          <w:bCs/>
        </w:rPr>
        <w:t xml:space="preserve">Consórcio Agro </w:t>
      </w:r>
      <w:r w:rsidR="00DB081C" w:rsidRPr="00DB081C">
        <w:rPr>
          <w:b/>
          <w:bCs/>
        </w:rPr>
        <w:t>com condições especiais</w:t>
      </w:r>
    </w:p>
    <w:p w14:paraId="013CB3E5" w14:textId="1EFC406A" w:rsidR="001E2114" w:rsidRDefault="00CC0FF9" w:rsidP="001E2114">
      <w:pPr>
        <w:jc w:val="both"/>
      </w:pPr>
      <w:r>
        <w:t xml:space="preserve">O </w:t>
      </w:r>
      <w:r w:rsidRPr="00CC0FF9">
        <w:t xml:space="preserve">Banco </w:t>
      </w:r>
      <w:r w:rsidR="003A36BC">
        <w:t xml:space="preserve">Toyota do Brasil </w:t>
      </w:r>
      <w:r w:rsidR="0095653B">
        <w:t>e o Consórcio Toyota</w:t>
      </w:r>
      <w:r w:rsidR="000B7935">
        <w:t xml:space="preserve"> também </w:t>
      </w:r>
      <w:r w:rsidR="003A36BC">
        <w:t>estarão presentes</w:t>
      </w:r>
      <w:r w:rsidR="000B7935">
        <w:t xml:space="preserve"> </w:t>
      </w:r>
      <w:r w:rsidR="001C4D11">
        <w:t>n</w:t>
      </w:r>
      <w:r w:rsidR="000B7935">
        <w:t>a Agrishow</w:t>
      </w:r>
      <w:r w:rsidR="009339C5">
        <w:t xml:space="preserve"> </w:t>
      </w:r>
      <w:r w:rsidR="007D7CB8">
        <w:t xml:space="preserve">com a oferta de </w:t>
      </w:r>
      <w:r w:rsidR="009339C5">
        <w:t>produtos financeiros</w:t>
      </w:r>
      <w:r w:rsidR="00D8783F">
        <w:t xml:space="preserve"> aos clientes</w:t>
      </w:r>
      <w:r w:rsidR="009339C5">
        <w:t xml:space="preserve">, como </w:t>
      </w:r>
      <w:r w:rsidR="00DE64A9" w:rsidRPr="00DE64A9">
        <w:t>financiamentos, seguros e condições especiais no Consórcio Agro, com prazo de até 120 meses, taxa de administração de 0,12% ao mês, pagamentos flexíveis (mensal, bimestral ou semestral), bem como cashback de até 2% do valor da carta de crédito</w:t>
      </w:r>
      <w:r w:rsidR="00A37192">
        <w:t>.</w:t>
      </w:r>
    </w:p>
    <w:p w14:paraId="36078DC1" w14:textId="77777777" w:rsidR="002260CE" w:rsidRDefault="002260CE">
      <w:pPr>
        <w:jc w:val="both"/>
      </w:pPr>
    </w:p>
    <w:p w14:paraId="49824F5A" w14:textId="77777777" w:rsidR="00DD686F" w:rsidRDefault="000C0C97">
      <w:pPr>
        <w:jc w:val="both"/>
      </w:pPr>
      <w:r>
        <w:rPr>
          <w:b/>
          <w:i/>
        </w:rPr>
        <w:t>Sobre a Toyota do Brasil</w:t>
      </w:r>
    </w:p>
    <w:p w14:paraId="272AFFF3" w14:textId="77777777" w:rsidR="00DD686F" w:rsidRDefault="000C0C97">
      <w:pPr>
        <w:jc w:val="both"/>
      </w:pPr>
      <w:r>
        <w:rPr>
          <w:i/>
        </w:rPr>
        <w:t xml:space="preserve">A Toyota do Brasil está presente no País há 67 anos. Possui três unidades produtivas, localizadas em Indaiatuba, Sorocaba e Porto Feliz, todas no Estado de São Paulo, e emprega cerca de 6,7 mil pessoas. A Toyota é a fabricante líder em eletrificação no mundo: desde 1997 já foram comercializados mais de 30 milhões de automóveis mais limpos, sejam modelos híbridos, híbridos flex, híbridos plug-in, 100% a bateria ou movidos a hidrogênio. Tem como missão produzir felicidade para todas as pessoas </w:t>
      </w:r>
      <w:r>
        <w:rPr>
          <w:i/>
        </w:rPr>
        <w:lastRenderedPageBreak/>
        <w:t>(“Happiness for All”) e, para tanto, está comprometida em desenvolver carros cada vez melhores e mais seguros, além de avançar nas soluções de mobilidade. </w:t>
      </w:r>
    </w:p>
    <w:p w14:paraId="1FF535E8" w14:textId="77777777" w:rsidR="00DD686F" w:rsidRDefault="00DD686F">
      <w:pPr>
        <w:jc w:val="both"/>
      </w:pPr>
    </w:p>
    <w:sectPr w:rsidR="00DD686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8BB2E" w14:textId="77777777" w:rsidR="00824AD4" w:rsidRDefault="00824AD4">
      <w:pPr>
        <w:spacing w:after="0" w:line="240" w:lineRule="auto"/>
      </w:pPr>
      <w:r>
        <w:separator/>
      </w:r>
    </w:p>
  </w:endnote>
  <w:endnote w:type="continuationSeparator" w:id="0">
    <w:p w14:paraId="4772A9D4" w14:textId="77777777" w:rsidR="00824AD4" w:rsidRDefault="00824AD4">
      <w:pPr>
        <w:spacing w:after="0" w:line="240" w:lineRule="auto"/>
      </w:pPr>
      <w:r>
        <w:continuationSeparator/>
      </w:r>
    </w:p>
  </w:endnote>
  <w:endnote w:type="continuationNotice" w:id="1">
    <w:p w14:paraId="6F8BE6C6" w14:textId="77777777" w:rsidR="00824AD4" w:rsidRDefault="00824A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38B96C9" w14:paraId="1C843E42" w14:textId="77777777" w:rsidTr="438B96C9">
      <w:trPr>
        <w:trHeight w:val="300"/>
      </w:trPr>
      <w:tc>
        <w:tcPr>
          <w:tcW w:w="2830" w:type="dxa"/>
        </w:tcPr>
        <w:p w14:paraId="2036CC37" w14:textId="2B5F9530" w:rsidR="438B96C9" w:rsidRDefault="438B96C9" w:rsidP="438B96C9">
          <w:pPr>
            <w:pStyle w:val="Cabealho"/>
            <w:ind w:left="-115"/>
          </w:pPr>
        </w:p>
      </w:tc>
      <w:tc>
        <w:tcPr>
          <w:tcW w:w="2830" w:type="dxa"/>
        </w:tcPr>
        <w:p w14:paraId="7DD4734A" w14:textId="535730BA" w:rsidR="438B96C9" w:rsidRDefault="438B96C9" w:rsidP="438B96C9">
          <w:pPr>
            <w:pStyle w:val="Cabealho"/>
            <w:jc w:val="center"/>
          </w:pPr>
        </w:p>
      </w:tc>
      <w:tc>
        <w:tcPr>
          <w:tcW w:w="2830" w:type="dxa"/>
        </w:tcPr>
        <w:p w14:paraId="62204605" w14:textId="074FF4AE" w:rsidR="438B96C9" w:rsidRDefault="438B96C9" w:rsidP="438B96C9">
          <w:pPr>
            <w:pStyle w:val="Cabealho"/>
            <w:ind w:right="-115"/>
            <w:jc w:val="right"/>
          </w:pPr>
        </w:p>
      </w:tc>
    </w:tr>
  </w:tbl>
  <w:p w14:paraId="35664416" w14:textId="75FA5BF0" w:rsidR="438B96C9" w:rsidRDefault="438B96C9" w:rsidP="438B96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D3A46" w14:textId="77777777" w:rsidR="00824AD4" w:rsidRDefault="00824AD4">
      <w:pPr>
        <w:spacing w:after="0" w:line="240" w:lineRule="auto"/>
      </w:pPr>
      <w:r>
        <w:separator/>
      </w:r>
    </w:p>
  </w:footnote>
  <w:footnote w:type="continuationSeparator" w:id="0">
    <w:p w14:paraId="097EBBD3" w14:textId="77777777" w:rsidR="00824AD4" w:rsidRDefault="00824AD4">
      <w:pPr>
        <w:spacing w:after="0" w:line="240" w:lineRule="auto"/>
      </w:pPr>
      <w:r>
        <w:continuationSeparator/>
      </w:r>
    </w:p>
  </w:footnote>
  <w:footnote w:type="continuationNotice" w:id="1">
    <w:p w14:paraId="18465364" w14:textId="77777777" w:rsidR="00824AD4" w:rsidRDefault="00824A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8F21" w14:textId="78911259" w:rsidR="000C0C97" w:rsidRDefault="000C0C9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079EBD9" wp14:editId="6E786CB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81000"/>
              <wp:effectExtent l="0" t="0" r="16510" b="0"/>
              <wp:wrapNone/>
              <wp:docPr id="1227641624" name="Caixa de Texto 2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7A88D" w14:textId="0889D090" w:rsidR="000C0C97" w:rsidRPr="000C0C97" w:rsidRDefault="000C0C97" w:rsidP="000C0C9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0C9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79EBD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• PROTECTED 関係者外秘" style="position:absolute;margin-left:0;margin-top:0;width:112.7pt;height:30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" filled="f" stroked="f">
              <v:textbox style="mso-fit-shape-to-text:t" inset="0,15pt,0,0">
                <w:txbxContent>
                  <w:p w14:paraId="0B77A88D" w14:textId="0889D090" w:rsidR="000C0C97" w:rsidRPr="000C0C97" w:rsidRDefault="000C0C97" w:rsidP="000C0C9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C0C97">
                      <w:rPr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5C434" w14:textId="1B672DE7" w:rsidR="00DD686F" w:rsidRDefault="000C0C9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058BACD" wp14:editId="71B7214F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81000"/>
              <wp:effectExtent l="0" t="0" r="16510" b="0"/>
              <wp:wrapNone/>
              <wp:docPr id="1305663643" name="Caixa de Texto 3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8F13FA" w14:textId="17FE4BF8" w:rsidR="000C0C97" w:rsidRPr="000C0C97" w:rsidRDefault="000C0C97" w:rsidP="000C0C9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0C9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8BAC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•• PROTECTED 関係者外秘" style="position:absolute;margin-left:0;margin-top:0;width:112.7pt;height:30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" filled="f" stroked="f">
              <v:textbox style="mso-fit-shape-to-text:t" inset="0,15pt,0,0">
                <w:txbxContent>
                  <w:p w14:paraId="7C8F13FA" w14:textId="17FE4BF8" w:rsidR="000C0C97" w:rsidRPr="000C0C97" w:rsidRDefault="000C0C97" w:rsidP="000C0C9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C0C97">
                      <w:rPr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hidden="0" allowOverlap="1" wp14:anchorId="36BEDCE4" wp14:editId="532CDC23">
          <wp:simplePos x="0" y="0"/>
          <wp:positionH relativeFrom="column">
            <wp:posOffset>2153919</wp:posOffset>
          </wp:positionH>
          <wp:positionV relativeFrom="paragraph">
            <wp:posOffset>1270</wp:posOffset>
          </wp:positionV>
          <wp:extent cx="1092200" cy="323850"/>
          <wp:effectExtent l="0" t="0" r="0" b="0"/>
          <wp:wrapNone/>
          <wp:docPr id="2044151259" name="image1.png" descr="Desenho de um círcul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de um círcul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421D" w14:textId="218C5190" w:rsidR="000C0C97" w:rsidRDefault="000C0C97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F21BA2F" wp14:editId="022801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1431290" cy="381000"/>
              <wp:effectExtent l="0" t="0" r="16510" b="0"/>
              <wp:wrapNone/>
              <wp:docPr id="1697073336" name="Caixa de Texto 1" descr="•• PROTECTED 関係者外秘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129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82239" w14:textId="6615A00D" w:rsidR="000C0C97" w:rsidRPr="000C0C97" w:rsidRDefault="000C0C97" w:rsidP="000C0C97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0C97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1BA2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•• PROTECTED 関係者外秘" style="position:absolute;margin-left:0;margin-top:0;width:112.7pt;height:30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" filled="f" stroked="f">
              <v:textbox style="mso-fit-shape-to-text:t" inset="0,15pt,0,0">
                <w:txbxContent>
                  <w:p w14:paraId="2F082239" w14:textId="6615A00D" w:rsidR="000C0C97" w:rsidRPr="000C0C97" w:rsidRDefault="000C0C97" w:rsidP="000C0C97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0C0C97">
                      <w:rPr>
                        <w:noProof/>
                        <w:color w:val="000000"/>
                        <w:sz w:val="20"/>
                        <w:szCs w:val="20"/>
                      </w:rPr>
                      <w:t>•• PROTECTED 関係者外秘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42234"/>
    <w:multiLevelType w:val="hybridMultilevel"/>
    <w:tmpl w:val="C98A61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6F"/>
    <w:rsid w:val="0001415A"/>
    <w:rsid w:val="00015DB6"/>
    <w:rsid w:val="000205CB"/>
    <w:rsid w:val="0003112C"/>
    <w:rsid w:val="0005201A"/>
    <w:rsid w:val="00056B19"/>
    <w:rsid w:val="000620A0"/>
    <w:rsid w:val="00073071"/>
    <w:rsid w:val="00094AB8"/>
    <w:rsid w:val="000B305C"/>
    <w:rsid w:val="000B7935"/>
    <w:rsid w:val="000C0C97"/>
    <w:rsid w:val="000D5596"/>
    <w:rsid w:val="000D6041"/>
    <w:rsid w:val="000D6D6B"/>
    <w:rsid w:val="000F08C4"/>
    <w:rsid w:val="00101484"/>
    <w:rsid w:val="00106483"/>
    <w:rsid w:val="00110099"/>
    <w:rsid w:val="001214CD"/>
    <w:rsid w:val="00127070"/>
    <w:rsid w:val="001275E7"/>
    <w:rsid w:val="00131CD5"/>
    <w:rsid w:val="00156206"/>
    <w:rsid w:val="001625F4"/>
    <w:rsid w:val="0017DF6B"/>
    <w:rsid w:val="001821B3"/>
    <w:rsid w:val="00190A0E"/>
    <w:rsid w:val="001C03B1"/>
    <w:rsid w:val="001C4D11"/>
    <w:rsid w:val="001E2114"/>
    <w:rsid w:val="00220809"/>
    <w:rsid w:val="00221A8E"/>
    <w:rsid w:val="002259D4"/>
    <w:rsid w:val="002260CE"/>
    <w:rsid w:val="002848F0"/>
    <w:rsid w:val="00285198"/>
    <w:rsid w:val="0029322D"/>
    <w:rsid w:val="00293D0C"/>
    <w:rsid w:val="00296F2B"/>
    <w:rsid w:val="002B4A35"/>
    <w:rsid w:val="002D30CD"/>
    <w:rsid w:val="002D514E"/>
    <w:rsid w:val="002D529A"/>
    <w:rsid w:val="00304852"/>
    <w:rsid w:val="00331245"/>
    <w:rsid w:val="00334308"/>
    <w:rsid w:val="00341D12"/>
    <w:rsid w:val="00374C60"/>
    <w:rsid w:val="00394457"/>
    <w:rsid w:val="003A36BC"/>
    <w:rsid w:val="003B2273"/>
    <w:rsid w:val="003D673F"/>
    <w:rsid w:val="003F0985"/>
    <w:rsid w:val="003F49EF"/>
    <w:rsid w:val="00406D03"/>
    <w:rsid w:val="00412153"/>
    <w:rsid w:val="00434440"/>
    <w:rsid w:val="004422B5"/>
    <w:rsid w:val="004706A3"/>
    <w:rsid w:val="0048137C"/>
    <w:rsid w:val="00491468"/>
    <w:rsid w:val="004A1EE9"/>
    <w:rsid w:val="004E3B6D"/>
    <w:rsid w:val="004F1A1F"/>
    <w:rsid w:val="004F2E2E"/>
    <w:rsid w:val="005037B0"/>
    <w:rsid w:val="00521D7F"/>
    <w:rsid w:val="005500B1"/>
    <w:rsid w:val="00553F2F"/>
    <w:rsid w:val="0056355F"/>
    <w:rsid w:val="00563E76"/>
    <w:rsid w:val="00575087"/>
    <w:rsid w:val="005A4EA2"/>
    <w:rsid w:val="005A5B50"/>
    <w:rsid w:val="005B4AC2"/>
    <w:rsid w:val="005C1197"/>
    <w:rsid w:val="005C2E6D"/>
    <w:rsid w:val="005C6661"/>
    <w:rsid w:val="005D02F4"/>
    <w:rsid w:val="00601B21"/>
    <w:rsid w:val="00611483"/>
    <w:rsid w:val="006200EF"/>
    <w:rsid w:val="00654760"/>
    <w:rsid w:val="0069555C"/>
    <w:rsid w:val="006A59AA"/>
    <w:rsid w:val="006D44B7"/>
    <w:rsid w:val="006E6B7B"/>
    <w:rsid w:val="00724CC7"/>
    <w:rsid w:val="007319A9"/>
    <w:rsid w:val="0073684E"/>
    <w:rsid w:val="00763A0D"/>
    <w:rsid w:val="007755DD"/>
    <w:rsid w:val="007B3B33"/>
    <w:rsid w:val="007C39DF"/>
    <w:rsid w:val="007D7CB8"/>
    <w:rsid w:val="00807ABA"/>
    <w:rsid w:val="00824AD4"/>
    <w:rsid w:val="008266BA"/>
    <w:rsid w:val="00885F0E"/>
    <w:rsid w:val="008A4800"/>
    <w:rsid w:val="008C05CC"/>
    <w:rsid w:val="008E600E"/>
    <w:rsid w:val="008E6344"/>
    <w:rsid w:val="008F1132"/>
    <w:rsid w:val="008F640B"/>
    <w:rsid w:val="00911B41"/>
    <w:rsid w:val="0092187D"/>
    <w:rsid w:val="00926007"/>
    <w:rsid w:val="009339C5"/>
    <w:rsid w:val="0093608B"/>
    <w:rsid w:val="0094049A"/>
    <w:rsid w:val="00953E2A"/>
    <w:rsid w:val="0095653B"/>
    <w:rsid w:val="009806FE"/>
    <w:rsid w:val="009D1885"/>
    <w:rsid w:val="00A15227"/>
    <w:rsid w:val="00A24834"/>
    <w:rsid w:val="00A37192"/>
    <w:rsid w:val="00A44B04"/>
    <w:rsid w:val="00A54114"/>
    <w:rsid w:val="00A64E2C"/>
    <w:rsid w:val="00A83381"/>
    <w:rsid w:val="00AB404A"/>
    <w:rsid w:val="00AB43FA"/>
    <w:rsid w:val="00AC6FC2"/>
    <w:rsid w:val="00AD3CB2"/>
    <w:rsid w:val="00AD7581"/>
    <w:rsid w:val="00AE1B29"/>
    <w:rsid w:val="00B018DD"/>
    <w:rsid w:val="00B2687D"/>
    <w:rsid w:val="00B3045E"/>
    <w:rsid w:val="00B66C34"/>
    <w:rsid w:val="00B66F3B"/>
    <w:rsid w:val="00B86E94"/>
    <w:rsid w:val="00BB5531"/>
    <w:rsid w:val="00BF0262"/>
    <w:rsid w:val="00BF3E98"/>
    <w:rsid w:val="00C145C5"/>
    <w:rsid w:val="00C17ABE"/>
    <w:rsid w:val="00C20310"/>
    <w:rsid w:val="00C31860"/>
    <w:rsid w:val="00C73FF2"/>
    <w:rsid w:val="00C80B6C"/>
    <w:rsid w:val="00C9168A"/>
    <w:rsid w:val="00CB306F"/>
    <w:rsid w:val="00CC0FF9"/>
    <w:rsid w:val="00CC1876"/>
    <w:rsid w:val="00CC256C"/>
    <w:rsid w:val="00CD3929"/>
    <w:rsid w:val="00CE1ABB"/>
    <w:rsid w:val="00CE3C88"/>
    <w:rsid w:val="00D32259"/>
    <w:rsid w:val="00D34C9A"/>
    <w:rsid w:val="00D37018"/>
    <w:rsid w:val="00D370F1"/>
    <w:rsid w:val="00D47231"/>
    <w:rsid w:val="00D526C5"/>
    <w:rsid w:val="00D86057"/>
    <w:rsid w:val="00D8783F"/>
    <w:rsid w:val="00D91237"/>
    <w:rsid w:val="00D91E51"/>
    <w:rsid w:val="00D96371"/>
    <w:rsid w:val="00D9683A"/>
    <w:rsid w:val="00DA602B"/>
    <w:rsid w:val="00DA677E"/>
    <w:rsid w:val="00DB081C"/>
    <w:rsid w:val="00DB0A29"/>
    <w:rsid w:val="00DC0971"/>
    <w:rsid w:val="00DC31FE"/>
    <w:rsid w:val="00DD2F4C"/>
    <w:rsid w:val="00DD686F"/>
    <w:rsid w:val="00DE64A9"/>
    <w:rsid w:val="00E046BB"/>
    <w:rsid w:val="00E32ED5"/>
    <w:rsid w:val="00E51A2A"/>
    <w:rsid w:val="00E737F4"/>
    <w:rsid w:val="00E765E0"/>
    <w:rsid w:val="00E76E9A"/>
    <w:rsid w:val="00E8569C"/>
    <w:rsid w:val="00E94291"/>
    <w:rsid w:val="00EA10FB"/>
    <w:rsid w:val="00EA733B"/>
    <w:rsid w:val="00ED59DF"/>
    <w:rsid w:val="00F108D6"/>
    <w:rsid w:val="00F25427"/>
    <w:rsid w:val="00F30E15"/>
    <w:rsid w:val="00F350DE"/>
    <w:rsid w:val="00F368D3"/>
    <w:rsid w:val="00F54992"/>
    <w:rsid w:val="00F804A7"/>
    <w:rsid w:val="00F83D4A"/>
    <w:rsid w:val="00FA313F"/>
    <w:rsid w:val="00FA4011"/>
    <w:rsid w:val="00FA69F7"/>
    <w:rsid w:val="00FB1867"/>
    <w:rsid w:val="00FC40EE"/>
    <w:rsid w:val="00FD3F24"/>
    <w:rsid w:val="00FE7C67"/>
    <w:rsid w:val="00FF41D0"/>
    <w:rsid w:val="08419B7E"/>
    <w:rsid w:val="14CD4202"/>
    <w:rsid w:val="28FA2FB2"/>
    <w:rsid w:val="2C60F2A8"/>
    <w:rsid w:val="31AC3E71"/>
    <w:rsid w:val="438B96C9"/>
    <w:rsid w:val="6240DF78"/>
    <w:rsid w:val="64B456E1"/>
    <w:rsid w:val="6B14FA8D"/>
    <w:rsid w:val="7A7E9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6C18"/>
  <w15:docId w15:val="{CF31BBF9-91ED-458E-8C8C-CBB996B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60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60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0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60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60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60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60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60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60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394457"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rsid w:val="00060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060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60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0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60CB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60CB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60CB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60CB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60CB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60CB2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060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60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60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60CB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60CB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60CB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60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60CB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60CB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82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28C8"/>
  </w:style>
  <w:style w:type="paragraph" w:styleId="Rodap">
    <w:name w:val="footer"/>
    <w:basedOn w:val="Normal"/>
    <w:link w:val="RodapChar"/>
    <w:uiPriority w:val="99"/>
    <w:unhideWhenUsed/>
    <w:rsid w:val="00F82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28C8"/>
  </w:style>
  <w:style w:type="character" w:styleId="Hyperlink">
    <w:name w:val="Hyperlink"/>
    <w:basedOn w:val="Fontepargpadro"/>
    <w:uiPriority w:val="99"/>
    <w:unhideWhenUsed/>
    <w:rsid w:val="00F828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828C8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4914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4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46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4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468"/>
    <w:rPr>
      <w:b/>
      <w:bCs/>
      <w:sz w:val="20"/>
      <w:szCs w:val="20"/>
    </w:rPr>
  </w:style>
  <w:style w:type="table" w:customStyle="1" w:styleId="TableNormal1">
    <w:name w:val="Table Normal1"/>
    <w:rsid w:val="004706A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jUyMlysLAYl1btigRZdVQbb9mQ==">CgMxLjA4AHIhMTdjcWJpMzdpdERRdDhyNDJDYjd2RE5uQ19TUzdTMXI0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8805</TotalTime>
  <Pages>3</Pages>
  <Words>763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Andrade Paulo</dc:creator>
  <cp:keywords/>
  <cp:lastModifiedBy>Gabriel Aguiar De Oliveira</cp:lastModifiedBy>
  <cp:revision>161</cp:revision>
  <dcterms:created xsi:type="dcterms:W3CDTF">2025-04-10T15:36:00Z</dcterms:created>
  <dcterms:modified xsi:type="dcterms:W3CDTF">2025-04-24T11:17:00Z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652748b8,492c5318,4dd2d89b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2025-04-10T11:36:12Z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c4d52031-3f83-4f62-af25-85f2b3bd8e2d</vt:lpwstr>
  </property>
  <property fmtid="{D5CDD505-2E9C-101B-9397-08002B2CF9AE}" pid="11" name="MSIP_Label_2e0c7aab-9a44-47a9-b362-9ab239a9b055_ContentBits">
    <vt:lpwstr>1</vt:lpwstr>
  </property>
  <property fmtid="{D5CDD505-2E9C-101B-9397-08002B2CF9AE}" pid="12" name="MSIP_Label_2e0c7aab-9a44-47a9-b362-9ab239a9b055_Tag">
    <vt:lpwstr>10, 3, 0, 1</vt:lpwstr>
  </property>
</Properties>
</file>