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Play" w:cs="Play" w:eastAsia="Play" w:hAnsi="Play"/>
          <w:b w:val="1"/>
          <w:sz w:val="29"/>
          <w:szCs w:val="29"/>
        </w:rPr>
      </w:pPr>
      <w:r w:rsidDel="00000000" w:rsidR="00000000" w:rsidRPr="00000000">
        <w:rPr>
          <w:rFonts w:ascii="Play" w:cs="Play" w:eastAsia="Play" w:hAnsi="Play"/>
          <w:b w:val="1"/>
          <w:sz w:val="29"/>
          <w:szCs w:val="29"/>
          <w:rtl w:val="0"/>
        </w:rPr>
        <w:br w:type="textWrapping"/>
        <w:t xml:space="preserve">Toyota alcança marca de 100 mil veículos híbridos vendidos no Brasil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lay" w:cs="Play" w:eastAsia="Play" w:hAnsi="Play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Somadas, as marcas Toyota e Lexus ultrapassaram a marca de 100 mil unidades eletrificadas comercializadas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lay" w:cs="Play" w:eastAsia="Play" w:hAnsi="Play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Com a consolidada tecnologia híbrida flex produzida no Brasil, Corolla e Corolla Cross são os eletrificados líderes em vendas do mercado nacional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Play" w:cs="Play" w:eastAsia="Play" w:hAnsi="Play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Híbridos da Toyota evitaram a emissão de 78 mil toneladas de CO2 na atmosfera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Play" w:cs="Play" w:eastAsia="Play" w:hAnsi="Play"/>
          <w:sz w:val="23"/>
          <w:szCs w:val="23"/>
        </w:rPr>
      </w:pPr>
      <w:r w:rsidDel="00000000" w:rsidR="00000000" w:rsidRPr="00000000">
        <w:rPr>
          <w:rFonts w:ascii="Play" w:cs="Play" w:eastAsia="Play" w:hAnsi="Play"/>
          <w:b w:val="1"/>
          <w:rtl w:val="0"/>
        </w:rPr>
        <w:br w:type="textWrapping"/>
      </w:r>
      <w:r w:rsidDel="00000000" w:rsidR="00000000" w:rsidRPr="00000000">
        <w:rPr>
          <w:rFonts w:ascii="Play" w:cs="Play" w:eastAsia="Play" w:hAnsi="Play"/>
          <w:b w:val="1"/>
          <w:sz w:val="23"/>
          <w:szCs w:val="23"/>
          <w:rtl w:val="0"/>
        </w:rPr>
        <w:t xml:space="preserve">São Paulo, 20 de maio de 2024</w:t>
      </w:r>
      <w:r w:rsidDel="00000000" w:rsidR="00000000" w:rsidRPr="00000000">
        <w:rPr>
          <w:rFonts w:ascii="Play" w:cs="Play" w:eastAsia="Play" w:hAnsi="Play"/>
          <w:sz w:val="23"/>
          <w:szCs w:val="23"/>
          <w:rtl w:val="0"/>
        </w:rPr>
        <w:t xml:space="preserve"> – A Toyota do Brasil alcançou mais um marco significativo em sua jornada de 66 anos no País: a empresa atingiu os 100 mil veículos híbridos vendidos, considerando as marcas Toyota e Lexus. “Esse número representa, além do reconhecimento de nossos clientes, uma visão estratégica e o compromisso da Toyota em liderar a transição para uma mobilidade mais sustentável, oferecendo soluções que impactem positivamente o meio ambiente e a sociedade como um todo”, afirma Rafael Chang, CEO da Toyota América Latina e Caribe.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Play" w:cs="Play" w:eastAsia="Play" w:hAnsi="Play"/>
          <w:sz w:val="23"/>
          <w:szCs w:val="23"/>
        </w:rPr>
      </w:pPr>
      <w:r w:rsidDel="00000000" w:rsidR="00000000" w:rsidRPr="00000000">
        <w:rPr>
          <w:rFonts w:ascii="Play" w:cs="Play" w:eastAsia="Play" w:hAnsi="Play"/>
          <w:sz w:val="23"/>
          <w:szCs w:val="23"/>
          <w:rtl w:val="0"/>
        </w:rPr>
        <w:t xml:space="preserve">Hoje, a cada três automóveis eletrificados em circulação no país, um é Toyota ou Lexus. No último ano, mais de 21 mil unidades híbridas foram vendidas entre as duas marcas, sendo que 20 mil foram dos modelos Corolla e Corolla Cross produzidos em nossas plantas de Indaiatuba e Sorocaba, gerando emprego e renda no país.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Play" w:cs="Play" w:eastAsia="Play" w:hAnsi="Play"/>
          <w:sz w:val="23"/>
          <w:szCs w:val="23"/>
        </w:rPr>
      </w:pPr>
      <w:r w:rsidDel="00000000" w:rsidR="00000000" w:rsidRPr="00000000">
        <w:rPr>
          <w:rFonts w:ascii="Play" w:cs="Play" w:eastAsia="Play" w:hAnsi="Play"/>
          <w:sz w:val="23"/>
          <w:szCs w:val="23"/>
          <w:rtl w:val="0"/>
        </w:rPr>
        <w:t xml:space="preserve">Esses números refletem o avanço da mobilidade sustentável por meio da consagrada tecnologia híbrida flex desenvolvida no Brasil, que combina a alta eficiência do motor elétrico com as baixas emissões de CO2 do motor flex quando abastecido com etanol. É uma tecnologia prática, acessível, sustentável e totalmente em linha com a vocação de biocombustível do Brasil. “Nossa estratégia prevê que todo novo modelo fabricado no Brasil conte com uma versão híbrida flex para o mercado doméstico”, complementa Rafael Chang.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lay" w:cs="Play" w:eastAsia="Play" w:hAnsi="Play"/>
          <w:sz w:val="23"/>
          <w:szCs w:val="23"/>
        </w:rPr>
      </w:pPr>
      <w:r w:rsidDel="00000000" w:rsidR="00000000" w:rsidRPr="00000000">
        <w:rPr>
          <w:rFonts w:ascii="Play" w:cs="Play" w:eastAsia="Play" w:hAnsi="Play"/>
          <w:sz w:val="23"/>
          <w:szCs w:val="23"/>
          <w:rtl w:val="0"/>
        </w:rPr>
        <w:t xml:space="preserve">O marco de 100 mil híbridos comercializados coloca a Toyota na liderança absoluta em vendas de eletrificados no país, gerando uma contribuição significativa para a redução das emissões de carbono. Desde a introdução dos primeiros híbridos no mercado nacional, com a chegada do revolucionário Prius, em 2013, a entrada do Corolla híbrido flex e, posteriormente, do Corolla Cross híbrido flex, a Toyota evitou a emissão de 78 mil toneladas de CO2 na atmosfera.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Play" w:cs="Play" w:eastAsia="Play" w:hAnsi="Play"/>
          <w:sz w:val="23"/>
          <w:szCs w:val="23"/>
        </w:rPr>
      </w:pPr>
      <w:r w:rsidDel="00000000" w:rsidR="00000000" w:rsidRPr="00000000">
        <w:rPr>
          <w:rFonts w:ascii="Play" w:cs="Play" w:eastAsia="Play" w:hAnsi="Play"/>
          <w:sz w:val="23"/>
          <w:szCs w:val="23"/>
          <w:rtl w:val="0"/>
        </w:rPr>
        <w:t xml:space="preserve">Este número também comprova a confiabilidade dos híbridos da marca, com veículos chegando a mais de 1 milhão de quilômetros rodados e servidos por um amplo estoque de peças de reposição e equipe treinada, o que faz com que mais de 90% dos veículos híbridos que visitam as concessionárias sejam devolvidos aos clientes no mesmo dia.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lay" w:cs="Play" w:eastAsia="Play" w:hAnsi="Play"/>
          <w:sz w:val="23"/>
          <w:szCs w:val="23"/>
        </w:rPr>
      </w:pPr>
      <w:r w:rsidDel="00000000" w:rsidR="00000000" w:rsidRPr="00000000">
        <w:rPr>
          <w:rFonts w:ascii="Play" w:cs="Play" w:eastAsia="Play" w:hAnsi="Play"/>
          <w:sz w:val="23"/>
          <w:szCs w:val="23"/>
          <w:rtl w:val="0"/>
        </w:rPr>
        <w:t xml:space="preserve">"Alcançar 100 mil veículos híbridos vendidos no Brasil é um marco histórico. Na Toyota, assumimos há mais de 10 anos o compromisso de oferecer opções confiáveis de mobilidade sustentáveis e de alta qualidade aos consumidores brasileiros. Somos pioneiros nas tecnologias híbrida e híbrida flex, em total alinhamento com o novo desafio da transição energética. E estamos sempre atentos à inovação, investindo para trazer soluções de mobilidade sustentável e que correspondam às necessidades dos nossos clientes e do contexto de cada país”, comenta Evandro Maggio, presidente da Toyota do Brasil. 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lay" w:cs="Play" w:eastAsia="Play" w:hAnsi="Play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Play" w:cs="Play" w:eastAsia="Play" w:hAnsi="Play"/>
          <w:b w:val="1"/>
          <w:sz w:val="23"/>
          <w:szCs w:val="23"/>
        </w:rPr>
      </w:pPr>
      <w:r w:rsidDel="00000000" w:rsidR="00000000" w:rsidRPr="00000000">
        <w:rPr>
          <w:rFonts w:ascii="Play" w:cs="Play" w:eastAsia="Play" w:hAnsi="Play"/>
          <w:b w:val="1"/>
          <w:sz w:val="23"/>
          <w:szCs w:val="23"/>
          <w:rtl w:val="0"/>
        </w:rPr>
        <w:t xml:space="preserve">Pioneirismo em eletrificação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Play" w:cs="Play" w:eastAsia="Play" w:hAnsi="Play"/>
          <w:sz w:val="23"/>
          <w:szCs w:val="23"/>
        </w:rPr>
      </w:pPr>
      <w:r w:rsidDel="00000000" w:rsidR="00000000" w:rsidRPr="00000000">
        <w:rPr>
          <w:rFonts w:ascii="Play" w:cs="Play" w:eastAsia="Play" w:hAnsi="Play"/>
          <w:sz w:val="23"/>
          <w:szCs w:val="23"/>
          <w:rtl w:val="0"/>
        </w:rPr>
        <w:t xml:space="preserve">A Toyota é líder global em eletrificados com mais de 23 milhões de veículos comercializados, que contribuíram cumulativamente para evitar a emissão de mais de 176 milhões de toneladas de CO2 na atmosfera.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Play" w:cs="Play" w:eastAsia="Play" w:hAnsi="Play"/>
          <w:sz w:val="23"/>
          <w:szCs w:val="23"/>
        </w:rPr>
      </w:pPr>
      <w:r w:rsidDel="00000000" w:rsidR="00000000" w:rsidRPr="00000000">
        <w:rPr>
          <w:rFonts w:ascii="Play" w:cs="Play" w:eastAsia="Play" w:hAnsi="Play"/>
          <w:sz w:val="23"/>
          <w:szCs w:val="23"/>
          <w:rtl w:val="0"/>
        </w:rPr>
        <w:t xml:space="preserve">No Brasil, o primeiro eletrificado da fabricante foi lançado onze anos atrás: o revolucionário Toyota Prius, primeiro híbrido produzido em série no mundo, colaborou para a popularização de uma tecnologia até então desconhecida no país. 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Play" w:cs="Play" w:eastAsia="Play" w:hAnsi="Play"/>
          <w:sz w:val="23"/>
          <w:szCs w:val="23"/>
        </w:rPr>
      </w:pPr>
      <w:r w:rsidDel="00000000" w:rsidR="00000000" w:rsidRPr="00000000">
        <w:rPr>
          <w:rFonts w:ascii="Play" w:cs="Play" w:eastAsia="Play" w:hAnsi="Play"/>
          <w:sz w:val="23"/>
          <w:szCs w:val="23"/>
          <w:rtl w:val="0"/>
        </w:rPr>
        <w:t xml:space="preserve">Desde então, a trajetória da Toyota é marcada pelo seu pioneirismo e evolução no desenvolvimento de novas tecnologias. Em 2019, a fabricante lança o consagrado sistema híbrido flex, apresentado oficialmente no Corolla sedã e que, desde 2021, também equipa o SUV Corolla Cross – ambos os modelos fabricados no Brasil. Em 2020, a Lexus passa a ser a primeira marca do Brasil a ter o seu line-up 100% eletrificado. E, desde abril deste ano, a Toyota amplia seu leque de opções com o RAV4 Hybrid Plug-in, o primeiro híbrido plug-in da marca no País.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Play" w:cs="Play" w:eastAsia="Play" w:hAnsi="Play"/>
          <w:sz w:val="23"/>
          <w:szCs w:val="23"/>
        </w:rPr>
      </w:pPr>
      <w:r w:rsidDel="00000000" w:rsidR="00000000" w:rsidRPr="00000000">
        <w:rPr>
          <w:rFonts w:ascii="Play" w:cs="Play" w:eastAsia="Play" w:hAnsi="Play"/>
          <w:sz w:val="23"/>
          <w:szCs w:val="23"/>
          <w:rtl w:val="0"/>
        </w:rPr>
        <w:t xml:space="preserve">No compromisso da Toyota em acelerar a descarbonização, parte dos R$ 5 bilhões do investimento já confirmados até 2026 inclui a fabricação nacional de um novo veículo compacto híbrido flex, que será lançado em 2025, e de outro modelo híbrido flex desenvolvido especialmente para o Brasil.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Play" w:cs="Play" w:eastAsia="Play" w:hAnsi="Play"/>
          <w:sz w:val="23"/>
          <w:szCs w:val="23"/>
        </w:rPr>
      </w:pPr>
      <w:r w:rsidDel="00000000" w:rsidR="00000000" w:rsidRPr="00000000">
        <w:rPr>
          <w:rFonts w:ascii="Play" w:cs="Play" w:eastAsia="Play" w:hAnsi="Play"/>
          <w:sz w:val="23"/>
          <w:szCs w:val="23"/>
          <w:rtl w:val="0"/>
        </w:rPr>
        <w:t xml:space="preserve">Paralelamente, a fabricante realiza no país testes pioneiros com a tecnologia híbrida plug-in utilizando etanol, que estão associados a uma possível futura produção nacional de veículos PHEV-FFV (híbridos plug-in flex fuel). Tais iniciativas reforçam o compromisso da Toyota com a inovação e a sustentabilidade no mercado brasileiro.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Play" w:cs="Play" w:eastAsia="Play" w:hAnsi="Play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Play" w:cs="Play" w:eastAsia="Play" w:hAnsi="Play"/>
          <w:b w:val="1"/>
          <w:sz w:val="23"/>
          <w:szCs w:val="23"/>
        </w:rPr>
      </w:pPr>
      <w:r w:rsidDel="00000000" w:rsidR="00000000" w:rsidRPr="00000000">
        <w:rPr>
          <w:rFonts w:ascii="Play" w:cs="Play" w:eastAsia="Play" w:hAnsi="Play"/>
          <w:b w:val="1"/>
          <w:sz w:val="23"/>
          <w:szCs w:val="23"/>
          <w:rtl w:val="0"/>
        </w:rPr>
        <w:t xml:space="preserve">Híbridos flex – pioneirismo no mercado nacional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Play" w:cs="Play" w:eastAsia="Play" w:hAnsi="Play"/>
          <w:sz w:val="23"/>
          <w:szCs w:val="23"/>
        </w:rPr>
      </w:pPr>
      <w:r w:rsidDel="00000000" w:rsidR="00000000" w:rsidRPr="00000000">
        <w:rPr>
          <w:rFonts w:ascii="Play" w:cs="Play" w:eastAsia="Play" w:hAnsi="Play"/>
          <w:sz w:val="23"/>
          <w:szCs w:val="23"/>
          <w:rtl w:val="0"/>
        </w:rPr>
        <w:t xml:space="preserve">Dos 100 mil veículos híbridos vendidos pela Toyota no país, 78 mil são equipados com a consolidada tecnologia híbrida flex fabricada no Brasil. Desenvolvida no Brasil pela Toyota especialmente para o mercado local, ela combina a alta eficiência do sistema elétrico com a sustentabilidade do motor flex quando abastecido com etanol – e sem precisar recarregar na tomada.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ind w:left="0" w:right="0" w:firstLine="0"/>
        <w:jc w:val="both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Os híbridos flex da Toyota têm consumo 30% menor em comparação com as versões não eletrificadas e emitem até 70% menos CO2 quando abastecidos com etanol (comparando com a versão convencional a gasolina), contribuindo para que o país cumpra a meta de descarbonização. </w:t>
        <w:br w:type="textWrapping"/>
        <w:br w:type="textWrapping"/>
        <w:t xml:space="preserve">“A tecnologia híbrida flex é um exemplo de como podemos oferecer opções de mobilidade sustentável adequadas ao contexto de cada região. O etanol de cana-de-açúcar é um dos biocombustíveis com a menor pegada de carbono do mundo. Uma solução limpa e renovável, e que é realidade no Brasil”, completa Evandro Maggio.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Sobre a Toyota do Brasil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A Toyota do Brasil está presente no País há 66 anos. Possui três unidades produtivas, localizadas em Indaiatuba, Sorocaba e Porto Feliz, todas no Estado de São Paulo, e emprega cerca de 6 mil pessoas. A Toyota é a montadora líder em eletrificação no mundo: desde 1997 já foram comercializados mais de 23 milhões de automóveis mais limpos, sejam modelos híbridos, híbridos flex, híbridos plug-in,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78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(“Happiness for All”)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 Toyota Global e Toyota do Brasil.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Play" w:cs="Play" w:eastAsia="Play" w:hAnsi="Play"/>
          <w:b w:val="1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b w:val="1"/>
          <w:sz w:val="24"/>
          <w:szCs w:val="24"/>
          <w:rtl w:val="0"/>
        </w:rPr>
        <w:t xml:space="preserve">Mais informações:</w:t>
      </w:r>
    </w:p>
    <w:p w:rsidR="00000000" w:rsidDel="00000000" w:rsidP="00000000" w:rsidRDefault="00000000" w:rsidRPr="00000000" w14:paraId="0000001B">
      <w:pPr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b w:val="1"/>
          <w:sz w:val="24"/>
          <w:szCs w:val="24"/>
          <w:rtl w:val="0"/>
        </w:rPr>
        <w:t xml:space="preserve">Toyota do Brasil – Departamento de Comunicação</w:t>
        <w:br w:type="textWrapping"/>
      </w:r>
      <w:r w:rsidDel="00000000" w:rsidR="00000000" w:rsidRPr="00000000">
        <w:rPr>
          <w:rFonts w:ascii="Play" w:cs="Play" w:eastAsia="Play" w:hAnsi="Play"/>
          <w:rtl w:val="0"/>
        </w:rPr>
        <w:t xml:space="preserve">Marcelo Cosentino – </w:t>
      </w:r>
      <w:hyperlink r:id="rId7">
        <w:r w:rsidDel="00000000" w:rsidR="00000000" w:rsidRPr="00000000">
          <w:rPr>
            <w:rFonts w:ascii="Play" w:cs="Play" w:eastAsia="Play" w:hAnsi="Play"/>
            <w:color w:val="4c94d8"/>
            <w:u w:val="single"/>
            <w:rtl w:val="0"/>
          </w:rPr>
          <w:t xml:space="preserve">mcosentino@toyota.com.br</w:t>
        </w:r>
      </w:hyperlink>
      <w:r w:rsidDel="00000000" w:rsidR="00000000" w:rsidRPr="00000000">
        <w:rPr>
          <w:rFonts w:ascii="Play" w:cs="Play" w:eastAsia="Play" w:hAnsi="Play"/>
          <w:rtl w:val="0"/>
        </w:rPr>
        <w:br w:type="textWrapping"/>
        <w:t xml:space="preserve">Kessia Santos – </w:t>
      </w:r>
      <w:r w:rsidDel="00000000" w:rsidR="00000000" w:rsidRPr="00000000">
        <w:rPr>
          <w:rFonts w:ascii="Play" w:cs="Play" w:eastAsia="Play" w:hAnsi="Play"/>
          <w:color w:val="4c94d8"/>
          <w:u w:val="single"/>
          <w:rtl w:val="0"/>
        </w:rPr>
        <w:t xml:space="preserve">kosantos@toyota.com.br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Play" w:cs="Play" w:eastAsia="Play" w:hAnsi="Play"/>
          <w:b w:val="1"/>
        </w:rPr>
      </w:pP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Giusti Creative PR </w:t>
        <w:br w:type="textWrapping"/>
      </w:r>
      <w:r w:rsidDel="00000000" w:rsidR="00000000" w:rsidRPr="00000000">
        <w:rPr>
          <w:rFonts w:ascii="Play" w:cs="Play" w:eastAsia="Play" w:hAnsi="Play"/>
          <w:u w:val="single"/>
          <w:rtl w:val="0"/>
        </w:rPr>
        <w:t xml:space="preserve">toyota@giusticom.com.br </w:t>
        <w:br w:type="textWrapping"/>
        <w:br w:type="textWrapping"/>
      </w: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Guilherme Magna – (11) 98600-8988</w:t>
        <w:br w:type="textWrapping"/>
        <w:t xml:space="preserve">Roberta Assis - (11) 98420-3617</w:t>
        <w:br w:type="textWrapping"/>
        <w:t xml:space="preserve">Guilherme Esteves - (11) 94240-8221</w:t>
        <w:br w:type="textWrapping"/>
        <w:t xml:space="preserve">Ana Carolina Cachoni – (11) 99394-8200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91845" cy="377825"/>
              <wp:effectExtent b="0" l="0" r="0" t="0"/>
              <wp:wrapNone/>
              <wp:docPr descr="• PUBLIC 公開" id="148934820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54840" y="359585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91845" cy="377825"/>
              <wp:effectExtent b="0" l="0" r="0" t="0"/>
              <wp:wrapNone/>
              <wp:docPr descr="• PUBLIC 公開" id="1489348201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1845" cy="377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5135862</wp:posOffset>
          </wp:positionH>
          <wp:positionV relativeFrom="paragraph">
            <wp:posOffset>-69012</wp:posOffset>
          </wp:positionV>
          <wp:extent cx="911171" cy="215900"/>
          <wp:effectExtent b="0" l="0" r="0" t="0"/>
          <wp:wrapSquare wrapText="bothSides" distB="0" distT="0" distL="114300" distR="114300"/>
          <wp:docPr descr="Logotipo&#10;&#10;Descrição gerada automaticamente" id="1489348203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1171" cy="215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91845" cy="377825"/>
              <wp:effectExtent b="0" l="0" r="0" t="0"/>
              <wp:wrapNone/>
              <wp:docPr descr="• PUBLIC 公開" id="148934820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954840" y="359585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91845" cy="377825"/>
              <wp:effectExtent b="0" l="0" r="0" t="0"/>
              <wp:wrapNone/>
              <wp:docPr descr="• PUBLIC 公開" id="1489348202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1845" cy="377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91845" cy="377825"/>
              <wp:effectExtent b="0" l="0" r="0" t="0"/>
              <wp:wrapNone/>
              <wp:docPr descr="• PUBLIC 公開" id="148934820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54840" y="359585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91845" cy="377825"/>
              <wp:effectExtent b="0" l="0" r="0" t="0"/>
              <wp:wrapNone/>
              <wp:docPr descr="• PUBLIC 公開" id="1489348200" name="image2.png"/>
              <a:graphic>
                <a:graphicData uri="http://schemas.openxmlformats.org/drawingml/2006/picture">
                  <pic:pic>
                    <pic:nvPicPr>
                      <pic:cNvPr descr="• PUBLIC 公開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1845" cy="377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C77845"/>
  </w:style>
  <w:style w:type="paragraph" w:styleId="Ttulo1">
    <w:name w:val="heading 1"/>
    <w:basedOn w:val="Normal"/>
    <w:next w:val="Normal"/>
    <w:link w:val="Ttulo1Char"/>
    <w:uiPriority w:val="9"/>
    <w:qFormat w:val="1"/>
    <w:rsid w:val="00C7784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C7784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C7784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C7784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7784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7784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C7784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C7784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C7784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C7784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C7784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C7784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C7784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C77845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C77845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C77845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C77845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C77845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C7784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C7784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C7784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C7784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C7784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C77845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C77845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C77845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C7784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C77845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C77845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C7784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77845"/>
  </w:style>
  <w:style w:type="paragraph" w:styleId="Rodap">
    <w:name w:val="footer"/>
    <w:basedOn w:val="Normal"/>
    <w:link w:val="RodapChar"/>
    <w:uiPriority w:val="99"/>
    <w:unhideWhenUsed w:val="1"/>
    <w:rsid w:val="00C7784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77845"/>
  </w:style>
  <w:style w:type="paragraph" w:styleId="NormalWeb">
    <w:name w:val="Normal (Web)"/>
    <w:basedOn w:val="Normal"/>
    <w:uiPriority w:val="99"/>
    <w:unhideWhenUsed w:val="1"/>
    <w:rsid w:val="00C7784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cosentino@toyota.com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HepPcjcwC0ac3l5QtELCURdGfQ==">CgMxLjA4AHIhMXR6dDVUckYwVk5ZUXJmdklHS1E1NVJkbTVOQ2pDVDds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2024-05-16T11:41:00Z</dcterms:created>
  <dc:creator>Marcelo Cosentino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16d6d1ee,58c5a667,49c67c52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2024-05-16T11:48:21Z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805b6ea6-0efa-4633-b5e8-9b99c417949a</vt:lpwstr>
  </property>
  <property fmtid="{D5CDD505-2E9C-101B-9397-08002B2CF9AE}" pid="11" name="MSIP_Label_023e975b-7b34-49da-9033-9c8f8f7bcde3_ContentBits">
    <vt:lpwstr>1</vt:lpwstr>
  </property>
</Properties>
</file>