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Vladimir Centurião </w:t>
      </w:r>
    </w:p>
    <w:p w:rsidR="00000000" w:rsidDel="00000000" w:rsidP="00000000" w:rsidRDefault="00000000" w:rsidRPr="00000000" w14:paraId="00000002">
      <w:pPr>
        <w:rPr/>
      </w:pPr>
      <w:r w:rsidDel="00000000" w:rsidR="00000000" w:rsidRPr="00000000">
        <w:rPr>
          <w:rtl w:val="0"/>
        </w:rPr>
        <w:t xml:space="preserve">Diretor Comercial da KINTO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Descrição: Centurião acumula 27 anos de carreira na indústria automotiva. Com passagens significativas pela Toyota do Brasil e na Toyota Peru, o executivo assume a Direção Comercial da KINTO, trazendo consigo um histórico de gestão estratégica em vendas, desenvolvimento de produtos e operações de pós-venda.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Vladimir Centurião, com formação em economia na Universidade Municipal de São Caetano do Sul e contabilidade e um MBA em Gestão Empresarial, acumula 27 anos de carreira na indústria automotiva. Em seus primeiros anos da Toyota do Brasil, Centurião desempenhou com sucesso funções como Gerente do Departamento de Vendas Diretas, Gerente de Vendas Nacionais, Gerente Geral de Vendas e Diretor de Marketing, Vendas e Planejamento de Produtos. Depois, ocupou o cargo de Diretor Comercial, e na Toyota Peru, onde atuou como Vice-Presidente Comercial e de Pós-Venda nos últimos dois anos e meio.</w:t>
      </w:r>
    </w:p>
    <w:p w:rsidR="00000000" w:rsidDel="00000000" w:rsidP="00000000" w:rsidRDefault="00000000" w:rsidRPr="00000000" w14:paraId="00000008">
      <w:pPr>
        <w:rPr/>
      </w:pPr>
      <w:r w:rsidDel="00000000" w:rsidR="00000000" w:rsidRPr="00000000">
        <w:rPr>
          <w:rtl w:val="0"/>
        </w:rPr>
        <w:t xml:space="preserve">Após um período significativo de contribuições nesses papéis, Centurião retorna ao Brasil para assumir a Direção Comercial da KINTO, trazendo consigo um histórico de gestão estratégica em vendas, desenvolvimento de produtos e operações de pós-venda.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