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D79D" w14:textId="77777777" w:rsidR="00B17D08" w:rsidRDefault="00B17D08" w:rsidP="00B17D08">
      <w:pPr>
        <w:spacing w:after="0" w:line="360" w:lineRule="auto"/>
        <w:jc w:val="center"/>
        <w:rPr>
          <w:rFonts w:ascii="Arial" w:hAnsi="Arial" w:cs="Arial"/>
          <w:b/>
          <w:bCs/>
          <w:sz w:val="28"/>
          <w:szCs w:val="28"/>
        </w:rPr>
      </w:pPr>
      <w:bookmarkStart w:id="0" w:name="_heading=h.30j0zll" w:colFirst="0" w:colLast="0"/>
      <w:bookmarkEnd w:id="0"/>
      <w:r w:rsidRPr="00B17D08">
        <w:rPr>
          <w:rFonts w:ascii="Arial" w:hAnsi="Arial" w:cs="Arial"/>
          <w:b/>
          <w:bCs/>
          <w:sz w:val="28"/>
          <w:szCs w:val="28"/>
        </w:rPr>
        <w:t>Toyota América Latina e Caribe anuncia mudanças organizacionais</w:t>
      </w:r>
    </w:p>
    <w:p w14:paraId="52C708EC" w14:textId="3AD34227" w:rsidR="0016778F" w:rsidRPr="00EB0DB7" w:rsidRDefault="0016778F" w:rsidP="0016778F">
      <w:pPr>
        <w:pStyle w:val="PargrafodaLista"/>
        <w:numPr>
          <w:ilvl w:val="0"/>
          <w:numId w:val="2"/>
        </w:numPr>
        <w:spacing w:after="0" w:line="360" w:lineRule="auto"/>
        <w:jc w:val="both"/>
        <w:rPr>
          <w:rFonts w:ascii="Arial" w:hAnsi="Arial" w:cs="Arial"/>
          <w:i/>
          <w:iCs/>
          <w:sz w:val="20"/>
          <w:szCs w:val="20"/>
        </w:rPr>
      </w:pPr>
      <w:r w:rsidRPr="00EB0DB7">
        <w:rPr>
          <w:rFonts w:ascii="Arial" w:hAnsi="Arial" w:cs="Arial"/>
          <w:i/>
          <w:iCs/>
          <w:sz w:val="20"/>
          <w:szCs w:val="20"/>
        </w:rPr>
        <w:t>Masahiro Ino</w:t>
      </w:r>
      <w:r w:rsidR="00373506">
        <w:rPr>
          <w:rFonts w:ascii="Arial" w:hAnsi="Arial" w:cs="Arial"/>
          <w:i/>
          <w:iCs/>
          <w:sz w:val="20"/>
          <w:szCs w:val="20"/>
        </w:rPr>
        <w:t>u</w:t>
      </w:r>
      <w:r w:rsidRPr="00EB0DB7">
        <w:rPr>
          <w:rFonts w:ascii="Arial" w:hAnsi="Arial" w:cs="Arial"/>
          <w:i/>
          <w:iCs/>
          <w:sz w:val="20"/>
          <w:szCs w:val="20"/>
        </w:rPr>
        <w:t>e é nomeado presidente da Daihatsu Motor Co. Ltd</w:t>
      </w:r>
      <w:r w:rsidR="00E10232" w:rsidRPr="00EB0DB7">
        <w:rPr>
          <w:rFonts w:ascii="Arial" w:hAnsi="Arial" w:cs="Arial"/>
          <w:i/>
          <w:iCs/>
          <w:sz w:val="20"/>
          <w:szCs w:val="20"/>
        </w:rPr>
        <w:t>.</w:t>
      </w:r>
    </w:p>
    <w:p w14:paraId="38AE2EDC" w14:textId="744ACCA8" w:rsidR="0016778F" w:rsidRPr="00EB0DB7" w:rsidRDefault="0016778F" w:rsidP="0016778F">
      <w:pPr>
        <w:pStyle w:val="PargrafodaLista"/>
        <w:numPr>
          <w:ilvl w:val="0"/>
          <w:numId w:val="2"/>
        </w:numPr>
        <w:spacing w:after="0" w:line="360" w:lineRule="auto"/>
        <w:jc w:val="both"/>
        <w:rPr>
          <w:rFonts w:ascii="Arial" w:hAnsi="Arial" w:cs="Arial"/>
          <w:i/>
          <w:iCs/>
          <w:sz w:val="20"/>
          <w:szCs w:val="20"/>
        </w:rPr>
      </w:pPr>
      <w:r w:rsidRPr="00EB0DB7">
        <w:rPr>
          <w:rFonts w:ascii="Arial" w:hAnsi="Arial" w:cs="Arial"/>
          <w:i/>
          <w:iCs/>
          <w:sz w:val="20"/>
          <w:szCs w:val="20"/>
        </w:rPr>
        <w:t xml:space="preserve">Rafael Chang passará a responder pela região, como CEO da Toyota América Latina e Caribe </w:t>
      </w:r>
    </w:p>
    <w:p w14:paraId="31A43FFD" w14:textId="3DADAE77" w:rsidR="0016778F" w:rsidRPr="00EB0DB7" w:rsidRDefault="0016778F" w:rsidP="009F012A">
      <w:pPr>
        <w:pStyle w:val="PargrafodaLista"/>
        <w:numPr>
          <w:ilvl w:val="0"/>
          <w:numId w:val="2"/>
        </w:numPr>
        <w:spacing w:after="0" w:line="360" w:lineRule="auto"/>
        <w:jc w:val="both"/>
        <w:rPr>
          <w:rFonts w:ascii="Arial" w:hAnsi="Arial" w:cs="Arial"/>
          <w:i/>
          <w:iCs/>
          <w:sz w:val="20"/>
          <w:szCs w:val="20"/>
        </w:rPr>
      </w:pPr>
      <w:r w:rsidRPr="00EB0DB7">
        <w:rPr>
          <w:rFonts w:ascii="Arial" w:hAnsi="Arial" w:cs="Arial"/>
          <w:i/>
          <w:iCs/>
          <w:sz w:val="20"/>
          <w:szCs w:val="20"/>
        </w:rPr>
        <w:t xml:space="preserve">Evandro Maggio será o primeiro brasileiro a assumir a presidência da companhia no Brasil </w:t>
      </w:r>
    </w:p>
    <w:p w14:paraId="4448043B" w14:textId="542619E8" w:rsidR="00B17D08" w:rsidRPr="00EB0DB7" w:rsidRDefault="0016778F" w:rsidP="0016778F">
      <w:pPr>
        <w:pStyle w:val="PargrafodaLista"/>
        <w:numPr>
          <w:ilvl w:val="0"/>
          <w:numId w:val="2"/>
        </w:numPr>
        <w:spacing w:after="0" w:line="360" w:lineRule="auto"/>
        <w:jc w:val="both"/>
        <w:rPr>
          <w:sz w:val="20"/>
          <w:szCs w:val="20"/>
        </w:rPr>
      </w:pPr>
      <w:r w:rsidRPr="00EB0DB7">
        <w:rPr>
          <w:rFonts w:ascii="Arial" w:hAnsi="Arial" w:cs="Arial"/>
          <w:i/>
          <w:iCs/>
          <w:sz w:val="20"/>
          <w:szCs w:val="20"/>
        </w:rPr>
        <w:t>A nova estrutura terá a responsabilidade de continuar liderando a região em um período de transformação acelerada</w:t>
      </w:r>
    </w:p>
    <w:p w14:paraId="0E0BDB79" w14:textId="77777777" w:rsidR="0016778F" w:rsidRDefault="0016778F" w:rsidP="0016778F">
      <w:pPr>
        <w:pStyle w:val="PargrafodaLista"/>
        <w:spacing w:after="0" w:line="360" w:lineRule="auto"/>
        <w:jc w:val="both"/>
      </w:pPr>
    </w:p>
    <w:p w14:paraId="19D7182A" w14:textId="2B2FEECC" w:rsidR="00B17D08" w:rsidRPr="00B17D08" w:rsidRDefault="00B17D08" w:rsidP="00B17D08">
      <w:pPr>
        <w:spacing w:after="0" w:line="360" w:lineRule="auto"/>
        <w:jc w:val="both"/>
        <w:rPr>
          <w:rFonts w:ascii="Arial" w:hAnsi="Arial" w:cs="Arial"/>
        </w:rPr>
      </w:pPr>
      <w:r w:rsidRPr="00B17D08">
        <w:rPr>
          <w:rFonts w:ascii="Arial" w:hAnsi="Arial" w:cs="Arial"/>
          <w:b/>
          <w:bCs/>
        </w:rPr>
        <w:t>São Paulo, 13 de fevereiro de 2024 -</w:t>
      </w:r>
      <w:r w:rsidRPr="00B17D08">
        <w:rPr>
          <w:rFonts w:ascii="Arial" w:hAnsi="Arial" w:cs="Arial"/>
        </w:rPr>
        <w:t xml:space="preserve"> A Toyota América Latina e Caribe (TLAC) tem a satisfação de anunciar as seguintes mudanças organizacionais, a partir de 1º de março de 2024.</w:t>
      </w:r>
    </w:p>
    <w:p w14:paraId="6BC6B6BB" w14:textId="77777777" w:rsidR="00B17D08" w:rsidRPr="00B17D08" w:rsidRDefault="00B17D08" w:rsidP="00B17D08">
      <w:pPr>
        <w:spacing w:after="0" w:line="360" w:lineRule="auto"/>
        <w:jc w:val="both"/>
        <w:rPr>
          <w:rFonts w:ascii="Arial" w:hAnsi="Arial" w:cs="Arial"/>
        </w:rPr>
      </w:pPr>
    </w:p>
    <w:p w14:paraId="415D1BF8" w14:textId="615E7E54" w:rsidR="00B17D08" w:rsidRPr="00B17D08" w:rsidRDefault="00B17D08" w:rsidP="00B17D08">
      <w:pPr>
        <w:spacing w:after="0" w:line="360" w:lineRule="auto"/>
        <w:jc w:val="both"/>
        <w:rPr>
          <w:rFonts w:ascii="Arial" w:hAnsi="Arial" w:cs="Arial"/>
        </w:rPr>
      </w:pPr>
      <w:r w:rsidRPr="00B17D08">
        <w:rPr>
          <w:rFonts w:ascii="Arial" w:hAnsi="Arial" w:cs="Arial"/>
        </w:rPr>
        <w:t xml:space="preserve">Conforme </w:t>
      </w:r>
      <w:r w:rsidR="00CB3EEE">
        <w:rPr>
          <w:rFonts w:ascii="Arial" w:hAnsi="Arial" w:cs="Arial"/>
        </w:rPr>
        <w:t>divulgado</w:t>
      </w:r>
      <w:r w:rsidRPr="00B17D08">
        <w:rPr>
          <w:rFonts w:ascii="Arial" w:hAnsi="Arial" w:cs="Arial"/>
        </w:rPr>
        <w:t xml:space="preserve"> durante a conferência de imprensa de hoje no Japão, Masahiro “Massa” Inoue, atual CEO da TLAC, foi nomeado presidente da Daihatsu Motor Co. Ltd.</w:t>
      </w:r>
    </w:p>
    <w:p w14:paraId="2C06D2A2" w14:textId="77777777" w:rsidR="00B17D08" w:rsidRPr="00B17D08" w:rsidRDefault="00B17D08" w:rsidP="00B17D08">
      <w:pPr>
        <w:spacing w:after="0" w:line="360" w:lineRule="auto"/>
        <w:jc w:val="both"/>
        <w:rPr>
          <w:rFonts w:ascii="Arial" w:hAnsi="Arial" w:cs="Arial"/>
        </w:rPr>
      </w:pPr>
    </w:p>
    <w:p w14:paraId="1CCB6D04" w14:textId="11A2D547" w:rsidR="00B17D08" w:rsidRPr="00B17D08" w:rsidRDefault="00B17D08" w:rsidP="00B17D08">
      <w:pPr>
        <w:spacing w:after="0" w:line="360" w:lineRule="auto"/>
        <w:jc w:val="both"/>
        <w:rPr>
          <w:rFonts w:ascii="Arial" w:hAnsi="Arial" w:cs="Arial"/>
        </w:rPr>
      </w:pPr>
      <w:r w:rsidRPr="00B17D08">
        <w:rPr>
          <w:rFonts w:ascii="Arial" w:hAnsi="Arial" w:cs="Arial"/>
        </w:rPr>
        <w:t>Sob a liderança de Massa, trabalhando em conjunto com todas as partes interessadas relacionadas como TLAC One Team, a Toyota tem crescido continuamente na região da América Latina e Caribe, fortalecendo suas operações de fabricação e vendas, introduzindo novos produtos focados na neutralidade de carbono e liderando a transformação para uma empresa de mobilidade.</w:t>
      </w:r>
    </w:p>
    <w:p w14:paraId="4321F5F7" w14:textId="77777777" w:rsidR="00B17D08" w:rsidRPr="00B17D08" w:rsidRDefault="00B17D08" w:rsidP="00B17D08">
      <w:pPr>
        <w:spacing w:after="0" w:line="360" w:lineRule="auto"/>
        <w:jc w:val="both"/>
        <w:rPr>
          <w:rFonts w:ascii="Arial" w:hAnsi="Arial" w:cs="Arial"/>
        </w:rPr>
      </w:pPr>
    </w:p>
    <w:p w14:paraId="08E5D176" w14:textId="1BE017AF" w:rsidR="00B17D08" w:rsidRPr="00B17D08" w:rsidRDefault="00B17D08" w:rsidP="00B17D08">
      <w:pPr>
        <w:spacing w:after="0" w:line="360" w:lineRule="auto"/>
        <w:jc w:val="both"/>
        <w:rPr>
          <w:rFonts w:ascii="Arial" w:hAnsi="Arial" w:cs="Arial"/>
          <w:i/>
          <w:iCs/>
        </w:rPr>
      </w:pPr>
      <w:r w:rsidRPr="00B17D08">
        <w:rPr>
          <w:rFonts w:ascii="Arial" w:hAnsi="Arial" w:cs="Arial"/>
          <w:i/>
          <w:iCs/>
        </w:rPr>
        <w:t xml:space="preserve">“Estou envolvido nos negócios da Toyota com o time TLAC há mais de 10 anos. Também senti fortemente o quanto as pessoas latino-americanas </w:t>
      </w:r>
      <w:r w:rsidR="007556F1">
        <w:rPr>
          <w:rFonts w:ascii="Arial" w:hAnsi="Arial" w:cs="Arial"/>
          <w:i/>
          <w:iCs/>
        </w:rPr>
        <w:t>acreditam</w:t>
      </w:r>
      <w:r w:rsidRPr="00B17D08">
        <w:rPr>
          <w:rFonts w:ascii="Arial" w:hAnsi="Arial" w:cs="Arial"/>
          <w:i/>
          <w:iCs/>
        </w:rPr>
        <w:t xml:space="preserve"> na marca Toyota, </w:t>
      </w:r>
      <w:r w:rsidR="00720415">
        <w:rPr>
          <w:rFonts w:ascii="Arial" w:hAnsi="Arial" w:cs="Arial"/>
          <w:i/>
          <w:iCs/>
        </w:rPr>
        <w:t xml:space="preserve">pela </w:t>
      </w:r>
      <w:r w:rsidR="00AE75A4">
        <w:rPr>
          <w:rFonts w:ascii="Arial" w:hAnsi="Arial" w:cs="Arial"/>
          <w:i/>
          <w:iCs/>
        </w:rPr>
        <w:t xml:space="preserve">confiabilidade </w:t>
      </w:r>
      <w:r w:rsidR="00BF2E61">
        <w:rPr>
          <w:rFonts w:ascii="Arial" w:hAnsi="Arial" w:cs="Arial"/>
          <w:i/>
          <w:iCs/>
        </w:rPr>
        <w:t xml:space="preserve">de seus produtos e por colocar o cliente sempre em </w:t>
      </w:r>
      <w:r w:rsidRPr="00B17D08">
        <w:rPr>
          <w:rFonts w:ascii="Arial" w:hAnsi="Arial" w:cs="Arial"/>
          <w:i/>
          <w:iCs/>
        </w:rPr>
        <w:t>primeiro</w:t>
      </w:r>
      <w:r w:rsidR="00BF2E61">
        <w:rPr>
          <w:rFonts w:ascii="Arial" w:hAnsi="Arial" w:cs="Arial"/>
          <w:i/>
          <w:iCs/>
        </w:rPr>
        <w:t xml:space="preserve"> lugar</w:t>
      </w:r>
      <w:r w:rsidRPr="00B17D08">
        <w:rPr>
          <w:rFonts w:ascii="Arial" w:hAnsi="Arial" w:cs="Arial"/>
          <w:i/>
          <w:iCs/>
        </w:rPr>
        <w:t xml:space="preserve">. Apesar de tantas turbulências políticas e econômicas, trabalhando firme com vocês, eu pude fazer tantos amigos! De agora em diante, quero que todos os meus amigos continuem sendo TLAC One Team sob o comando do novo CEO da região, Rafael Chang. Minha atribuição muda, no entanto, </w:t>
      </w:r>
      <w:r w:rsidR="008E53A8">
        <w:rPr>
          <w:rFonts w:ascii="Arial" w:hAnsi="Arial" w:cs="Arial"/>
          <w:i/>
          <w:iCs/>
        </w:rPr>
        <w:t>continuarei apoiando</w:t>
      </w:r>
      <w:r w:rsidRPr="00B17D08">
        <w:rPr>
          <w:rFonts w:ascii="Arial" w:hAnsi="Arial" w:cs="Arial"/>
          <w:i/>
          <w:iCs/>
        </w:rPr>
        <w:t xml:space="preserve"> o crescimento sustentável da Toyota na região.”</w:t>
      </w:r>
    </w:p>
    <w:p w14:paraId="73A14F57" w14:textId="77777777" w:rsidR="00B17D08" w:rsidRPr="00B17D08" w:rsidRDefault="00B17D08" w:rsidP="00B17D08">
      <w:pPr>
        <w:spacing w:after="0" w:line="360" w:lineRule="auto"/>
        <w:jc w:val="both"/>
        <w:rPr>
          <w:rFonts w:ascii="Arial" w:hAnsi="Arial" w:cs="Arial"/>
        </w:rPr>
      </w:pPr>
    </w:p>
    <w:p w14:paraId="0E6DB4A5" w14:textId="7510846E" w:rsidR="00B17D08" w:rsidRPr="00B17D08" w:rsidRDefault="00B17D08" w:rsidP="00B17D08">
      <w:pPr>
        <w:spacing w:after="0" w:line="360" w:lineRule="auto"/>
        <w:jc w:val="both"/>
        <w:rPr>
          <w:rFonts w:ascii="Arial" w:hAnsi="Arial" w:cs="Arial"/>
        </w:rPr>
      </w:pPr>
      <w:r w:rsidRPr="00B17D08">
        <w:rPr>
          <w:rFonts w:ascii="Arial" w:hAnsi="Arial" w:cs="Arial"/>
        </w:rPr>
        <w:t>Rafael Chang sucederá a Massa como novo CEO da TLAC. Rafael tem 30 anos de experiência na Toyota, atuando em diversos cargos no Peru, Japão, Venezuela e, atualmente, como Presidente da Toyota do Brasil.</w:t>
      </w:r>
    </w:p>
    <w:p w14:paraId="21B7D11F" w14:textId="77777777" w:rsidR="00B17D08" w:rsidRPr="00B17D08" w:rsidRDefault="00B17D08" w:rsidP="00B17D08">
      <w:pPr>
        <w:spacing w:after="0" w:line="360" w:lineRule="auto"/>
        <w:jc w:val="both"/>
        <w:rPr>
          <w:rFonts w:ascii="Arial" w:hAnsi="Arial" w:cs="Arial"/>
        </w:rPr>
      </w:pPr>
    </w:p>
    <w:p w14:paraId="23DE4810" w14:textId="77777777" w:rsidR="00B17D08" w:rsidRPr="00B17D08" w:rsidRDefault="00B17D08" w:rsidP="00B17D08">
      <w:pPr>
        <w:spacing w:after="0" w:line="360" w:lineRule="auto"/>
        <w:jc w:val="both"/>
        <w:rPr>
          <w:rFonts w:ascii="Arial" w:hAnsi="Arial" w:cs="Arial"/>
          <w:i/>
          <w:iCs/>
        </w:rPr>
      </w:pPr>
      <w:r w:rsidRPr="00B17D08">
        <w:rPr>
          <w:rFonts w:ascii="Arial" w:hAnsi="Arial" w:cs="Arial"/>
          <w:i/>
          <w:iCs/>
        </w:rPr>
        <w:lastRenderedPageBreak/>
        <w:t>“Gostaria de agradecer ao Massa Inoue por sua liderança durante esses anos, guiando-nos com seu conhecimento e forte paixão pela América Latina e por pavimentar o caminho para o futuro de nossa região. Recebo humildemente este novo desafio, com o compromisso de continuar avançando em prol do melhor das pessoas da América Latina, trabalhando juntos como TLAC One Team e sempre guiados pelos nossos Valores Toyota.”</w:t>
      </w:r>
    </w:p>
    <w:p w14:paraId="217F5153" w14:textId="77777777" w:rsidR="00B17D08" w:rsidRPr="00B17D08" w:rsidRDefault="00B17D08" w:rsidP="00B17D08">
      <w:pPr>
        <w:spacing w:after="0" w:line="360" w:lineRule="auto"/>
        <w:jc w:val="both"/>
        <w:rPr>
          <w:rFonts w:ascii="Arial" w:hAnsi="Arial" w:cs="Arial"/>
        </w:rPr>
      </w:pPr>
    </w:p>
    <w:p w14:paraId="2C5FA9E1" w14:textId="77777777" w:rsidR="00B17D08" w:rsidRPr="00B17D08" w:rsidRDefault="00B17D08" w:rsidP="00B17D08">
      <w:pPr>
        <w:spacing w:after="0" w:line="360" w:lineRule="auto"/>
        <w:jc w:val="both"/>
        <w:rPr>
          <w:rFonts w:ascii="Arial" w:hAnsi="Arial" w:cs="Arial"/>
        </w:rPr>
      </w:pPr>
      <w:r w:rsidRPr="00B17D08">
        <w:rPr>
          <w:rFonts w:ascii="Arial" w:hAnsi="Arial" w:cs="Arial"/>
        </w:rPr>
        <w:t>Evandro Maggio foi nomeado novo presidente da Toyota do Brasil. Em sua carreira na Toyota, Evandro atuou em diversas áreas como Comercial, Lexus Internacional no Japão, Recursos Humanos e, atualmente, como Diretor Regional de P&amp;D e Compras.</w:t>
      </w:r>
    </w:p>
    <w:p w14:paraId="6D04F693" w14:textId="77777777" w:rsidR="00B17D08" w:rsidRPr="00B17D08" w:rsidRDefault="00B17D08" w:rsidP="00B17D08">
      <w:pPr>
        <w:spacing w:after="0" w:line="360" w:lineRule="auto"/>
        <w:jc w:val="both"/>
        <w:rPr>
          <w:rFonts w:ascii="Arial" w:hAnsi="Arial" w:cs="Arial"/>
        </w:rPr>
      </w:pPr>
    </w:p>
    <w:p w14:paraId="72745D6F" w14:textId="77777777" w:rsidR="00B17D08" w:rsidRPr="00B17D08" w:rsidRDefault="00B17D08" w:rsidP="00B17D08">
      <w:pPr>
        <w:spacing w:after="0" w:line="360" w:lineRule="auto"/>
        <w:jc w:val="both"/>
        <w:rPr>
          <w:rFonts w:ascii="Arial" w:hAnsi="Arial" w:cs="Arial"/>
          <w:i/>
          <w:iCs/>
        </w:rPr>
      </w:pPr>
      <w:r w:rsidRPr="00B17D08">
        <w:rPr>
          <w:rFonts w:ascii="Arial" w:hAnsi="Arial" w:cs="Arial"/>
          <w:i/>
          <w:iCs/>
        </w:rPr>
        <w:t>“Ao longo desses anos, testemunhei o crescimento e a evolução da Toyota do Brasil, construindo uma história de sucesso. Estou profundamente honrado em aceitar este novo desafio. A responsabilidade é enorme, mas estou confiante no potencial da nossa equipe e na força da nossa empresa. Juntos, continuaremos trabalhando pelo desenvolvimento do mercado automotivo brasileiro, buscando inovação em tecnologia e mobilidade, excelência operacional e, sempre, a satisfação de nossos clientes.”</w:t>
      </w:r>
    </w:p>
    <w:p w14:paraId="75316B39" w14:textId="77777777" w:rsidR="00B17D08" w:rsidRPr="00B17D08" w:rsidRDefault="00B17D08" w:rsidP="00B17D08">
      <w:pPr>
        <w:spacing w:after="0" w:line="360" w:lineRule="auto"/>
        <w:jc w:val="both"/>
        <w:rPr>
          <w:rFonts w:ascii="Arial" w:hAnsi="Arial" w:cs="Arial"/>
        </w:rPr>
      </w:pPr>
    </w:p>
    <w:p w14:paraId="03EB6C50" w14:textId="77777777" w:rsidR="00B17D08" w:rsidRDefault="00B17D08" w:rsidP="00B17D08">
      <w:pPr>
        <w:spacing w:after="0" w:line="360" w:lineRule="auto"/>
        <w:jc w:val="both"/>
        <w:rPr>
          <w:rFonts w:ascii="Arial" w:hAnsi="Arial" w:cs="Arial"/>
        </w:rPr>
      </w:pPr>
      <w:r w:rsidRPr="00B17D08">
        <w:rPr>
          <w:rFonts w:ascii="Arial" w:hAnsi="Arial" w:cs="Arial"/>
        </w:rPr>
        <w:t>Rafael e Evandro, juntamente com Gustavo Salinas, Presidente da Toyota Argentina, e Hiroshi Yonenaga, Diretor Regional da TLAC, terão a responsabilidade como Board Regional de Diretores TLAC de continuar liderando a região sob o conceito TLAC One Team em um período de transformação acelerada.</w:t>
      </w:r>
    </w:p>
    <w:p w14:paraId="6EA2052D" w14:textId="77777777" w:rsidR="00FD5EE2" w:rsidRDefault="00FD5EE2" w:rsidP="00B17D08">
      <w:pPr>
        <w:spacing w:after="0" w:line="360" w:lineRule="auto"/>
        <w:jc w:val="both"/>
        <w:rPr>
          <w:rFonts w:ascii="Arial" w:hAnsi="Arial" w:cs="Arial"/>
        </w:rPr>
      </w:pPr>
    </w:p>
    <w:p w14:paraId="122FEB04" w14:textId="10A3D839" w:rsidR="00FD5EE2" w:rsidRDefault="00FD5EE2" w:rsidP="00700185">
      <w:pPr>
        <w:spacing w:after="0" w:line="360" w:lineRule="auto"/>
        <w:jc w:val="center"/>
        <w:rPr>
          <w:noProof/>
        </w:rPr>
      </w:pPr>
      <w:r>
        <w:rPr>
          <w:noProof/>
        </w:rPr>
        <w:drawing>
          <wp:inline distT="0" distB="0" distL="0" distR="0" wp14:anchorId="0E7DE816" wp14:editId="5E947B83">
            <wp:extent cx="1123950" cy="1628960"/>
            <wp:effectExtent l="0" t="0" r="0" b="9525"/>
            <wp:docPr id="1495916160" name="Imagem 2" descr="Homem de terno e grava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16160" name="Imagem 2" descr="Homem de terno e gravata&#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686" cy="1653216"/>
                    </a:xfrm>
                    <a:prstGeom prst="rect">
                      <a:avLst/>
                    </a:prstGeom>
                    <a:noFill/>
                    <a:ln>
                      <a:noFill/>
                    </a:ln>
                  </pic:spPr>
                </pic:pic>
              </a:graphicData>
            </a:graphic>
          </wp:inline>
        </w:drawing>
      </w:r>
      <w:r w:rsidR="00700185">
        <w:rPr>
          <w:noProof/>
        </w:rPr>
        <w:t xml:space="preserve">     </w:t>
      </w:r>
      <w:r w:rsidR="00700185">
        <w:rPr>
          <w:noProof/>
        </w:rPr>
        <w:drawing>
          <wp:inline distT="0" distB="0" distL="0" distR="0" wp14:anchorId="11D83903" wp14:editId="14A02412">
            <wp:extent cx="2451100" cy="1633682"/>
            <wp:effectExtent l="0" t="0" r="6350" b="5080"/>
            <wp:docPr id="357662384"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62384" name="Imagem 4" descr="Logotipo&#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745" cy="1638111"/>
                    </a:xfrm>
                    <a:prstGeom prst="rect">
                      <a:avLst/>
                    </a:prstGeom>
                    <a:noFill/>
                    <a:ln>
                      <a:noFill/>
                    </a:ln>
                  </pic:spPr>
                </pic:pic>
              </a:graphicData>
            </a:graphic>
          </wp:inline>
        </w:drawing>
      </w:r>
      <w:r w:rsidR="00700185">
        <w:rPr>
          <w:noProof/>
        </w:rPr>
        <w:t xml:space="preserve">    </w:t>
      </w:r>
      <w:r w:rsidR="00700185">
        <w:rPr>
          <w:noProof/>
        </w:rPr>
        <w:drawing>
          <wp:inline distT="0" distB="0" distL="0" distR="0" wp14:anchorId="0FAFB1D2" wp14:editId="7DD2A20F">
            <wp:extent cx="1098550" cy="1645768"/>
            <wp:effectExtent l="0" t="0" r="6350" b="0"/>
            <wp:docPr id="501127932" name="Imagem 5" descr="Homem de terno e gravata e posando para f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27932" name="Imagem 5" descr="Homem de terno e gravata e posando para foto&#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5571" cy="1656287"/>
                    </a:xfrm>
                    <a:prstGeom prst="rect">
                      <a:avLst/>
                    </a:prstGeom>
                    <a:noFill/>
                    <a:ln>
                      <a:noFill/>
                    </a:ln>
                  </pic:spPr>
                </pic:pic>
              </a:graphicData>
            </a:graphic>
          </wp:inline>
        </w:drawing>
      </w:r>
    </w:p>
    <w:p w14:paraId="6194F572" w14:textId="77777777" w:rsidR="00BC0DAB" w:rsidRPr="00E22594" w:rsidRDefault="00BC0DAB" w:rsidP="00E22594">
      <w:pPr>
        <w:spacing w:after="0" w:line="360" w:lineRule="auto"/>
        <w:rPr>
          <w:rFonts w:ascii="Arial" w:hAnsi="Arial" w:cs="Arial"/>
          <w:i/>
          <w:iCs/>
          <w:noProof/>
          <w:sz w:val="18"/>
          <w:szCs w:val="18"/>
        </w:rPr>
      </w:pPr>
    </w:p>
    <w:p w14:paraId="583FA6FA" w14:textId="77DAAFB5" w:rsidR="00BC0DAB" w:rsidRPr="00E22594" w:rsidRDefault="00BC0DAB" w:rsidP="00E22594">
      <w:pPr>
        <w:pStyle w:val="PargrafodaLista"/>
        <w:numPr>
          <w:ilvl w:val="0"/>
          <w:numId w:val="3"/>
        </w:numPr>
        <w:spacing w:after="0" w:line="360" w:lineRule="auto"/>
        <w:rPr>
          <w:rFonts w:ascii="Arial" w:hAnsi="Arial" w:cs="Arial"/>
          <w:i/>
          <w:iCs/>
          <w:sz w:val="18"/>
          <w:szCs w:val="18"/>
        </w:rPr>
      </w:pPr>
      <w:r w:rsidRPr="00E22594">
        <w:rPr>
          <w:rFonts w:ascii="Arial" w:hAnsi="Arial" w:cs="Arial"/>
          <w:i/>
          <w:iCs/>
          <w:sz w:val="18"/>
          <w:szCs w:val="18"/>
        </w:rPr>
        <w:t>Masahiro Inoue –</w:t>
      </w:r>
      <w:r w:rsidR="00E22594" w:rsidRPr="00E22594">
        <w:rPr>
          <w:rFonts w:ascii="Arial" w:hAnsi="Arial" w:cs="Arial"/>
          <w:i/>
          <w:iCs/>
          <w:sz w:val="18"/>
          <w:szCs w:val="18"/>
        </w:rPr>
        <w:t xml:space="preserve"> Presidente da Daihatsu Motor Co. Ltd.</w:t>
      </w:r>
    </w:p>
    <w:p w14:paraId="09769316" w14:textId="49527439" w:rsidR="00E22594" w:rsidRPr="00E22594" w:rsidRDefault="00E22594" w:rsidP="00E22594">
      <w:pPr>
        <w:pStyle w:val="PargrafodaLista"/>
        <w:numPr>
          <w:ilvl w:val="0"/>
          <w:numId w:val="3"/>
        </w:numPr>
        <w:spacing w:after="0" w:line="360" w:lineRule="auto"/>
        <w:rPr>
          <w:rFonts w:ascii="Arial" w:hAnsi="Arial" w:cs="Arial"/>
          <w:i/>
          <w:iCs/>
          <w:sz w:val="18"/>
          <w:szCs w:val="18"/>
        </w:rPr>
      </w:pPr>
      <w:r w:rsidRPr="00E22594">
        <w:rPr>
          <w:rFonts w:ascii="Arial" w:hAnsi="Arial" w:cs="Arial"/>
          <w:i/>
          <w:iCs/>
          <w:sz w:val="18"/>
          <w:szCs w:val="18"/>
        </w:rPr>
        <w:t>Rafael Chang – CEO da Toyota América Latina e Caribe</w:t>
      </w:r>
    </w:p>
    <w:p w14:paraId="19B63057" w14:textId="2578FCE1" w:rsidR="00E22594" w:rsidRPr="00E22594" w:rsidRDefault="00E22594" w:rsidP="00E22594">
      <w:pPr>
        <w:pStyle w:val="PargrafodaLista"/>
        <w:numPr>
          <w:ilvl w:val="0"/>
          <w:numId w:val="3"/>
        </w:numPr>
        <w:spacing w:after="0" w:line="360" w:lineRule="auto"/>
        <w:rPr>
          <w:rFonts w:ascii="Arial" w:hAnsi="Arial" w:cs="Arial"/>
          <w:i/>
          <w:iCs/>
          <w:sz w:val="18"/>
          <w:szCs w:val="18"/>
        </w:rPr>
      </w:pPr>
      <w:r w:rsidRPr="00E22594">
        <w:rPr>
          <w:rFonts w:ascii="Arial" w:hAnsi="Arial" w:cs="Arial"/>
          <w:i/>
          <w:iCs/>
          <w:sz w:val="18"/>
          <w:szCs w:val="18"/>
        </w:rPr>
        <w:t xml:space="preserve">Evandro Maggio – Presidente da Toyota do Brasil </w:t>
      </w:r>
    </w:p>
    <w:p w14:paraId="75A3AF90" w14:textId="61C7FC5D" w:rsidR="00B17D08" w:rsidRDefault="00373506" w:rsidP="00700185">
      <w:pPr>
        <w:spacing w:before="240" w:after="240" w:line="360" w:lineRule="auto"/>
        <w:jc w:val="center"/>
        <w:rPr>
          <w:rFonts w:ascii="Arial" w:eastAsia="Arial" w:hAnsi="Arial" w:cs="Arial"/>
          <w:b/>
          <w:highlight w:val="white"/>
        </w:rPr>
      </w:pPr>
      <w:hyperlink r:id="rId11" w:history="1">
        <w:r w:rsidR="00B17D08" w:rsidRPr="00BC0DAB">
          <w:rPr>
            <w:rStyle w:val="Hyperlink"/>
            <w:rFonts w:ascii="Arial" w:eastAsia="Arial" w:hAnsi="Arial" w:cs="Arial"/>
            <w:b/>
            <w:highlight w:val="white"/>
          </w:rPr>
          <w:t>Clique aqui para baixar as fotos</w:t>
        </w:r>
      </w:hyperlink>
    </w:p>
    <w:p w14:paraId="5A7205C5" w14:textId="3EF91B93" w:rsidR="005B169F" w:rsidRDefault="00702731">
      <w:pPr>
        <w:spacing w:before="240" w:after="240" w:line="360" w:lineRule="auto"/>
        <w:jc w:val="both"/>
        <w:rPr>
          <w:rFonts w:ascii="Arial" w:eastAsia="Arial" w:hAnsi="Arial" w:cs="Arial"/>
          <w:b/>
          <w:highlight w:val="white"/>
        </w:rPr>
      </w:pPr>
      <w:r>
        <w:rPr>
          <w:rFonts w:ascii="Arial" w:eastAsia="Arial" w:hAnsi="Arial" w:cs="Arial"/>
          <w:b/>
          <w:highlight w:val="white"/>
        </w:rPr>
        <w:t>_____________________________________________________________</w:t>
      </w:r>
    </w:p>
    <w:p w14:paraId="63544383" w14:textId="77777777" w:rsidR="005B169F" w:rsidRDefault="00702731">
      <w:pPr>
        <w:spacing w:after="0" w:line="360" w:lineRule="auto"/>
        <w:jc w:val="both"/>
        <w:rPr>
          <w:rFonts w:ascii="Arial" w:eastAsia="Arial" w:hAnsi="Arial" w:cs="Arial"/>
          <w:i/>
          <w:sz w:val="18"/>
          <w:szCs w:val="18"/>
          <w:highlight w:val="white"/>
        </w:rPr>
      </w:pPr>
      <w:r>
        <w:rPr>
          <w:rFonts w:ascii="Arial" w:eastAsia="Arial" w:hAnsi="Arial" w:cs="Arial"/>
          <w:b/>
          <w:i/>
          <w:sz w:val="18"/>
          <w:szCs w:val="18"/>
          <w:highlight w:val="white"/>
        </w:rPr>
        <w:lastRenderedPageBreak/>
        <w:t>Sobre a Toyota do Brasil</w:t>
      </w:r>
    </w:p>
    <w:p w14:paraId="32AED67A" w14:textId="77777777" w:rsidR="005B169F" w:rsidRDefault="00702731">
      <w:pPr>
        <w:spacing w:before="240" w:after="240" w:line="360" w:lineRule="auto"/>
        <w:jc w:val="both"/>
        <w:rPr>
          <w:rFonts w:ascii="Arial" w:eastAsia="Arial" w:hAnsi="Arial" w:cs="Arial"/>
          <w:i/>
          <w:sz w:val="18"/>
          <w:szCs w:val="18"/>
        </w:rPr>
      </w:pPr>
      <w:r>
        <w:rPr>
          <w:rFonts w:ascii="Arial" w:eastAsia="Arial" w:hAnsi="Arial" w:cs="Arial"/>
          <w:i/>
          <w:sz w:val="18"/>
          <w:szCs w:val="18"/>
        </w:rPr>
        <w:t>A Toyota do Brasil está presente no País há 66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70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 Toyota Global e Toyota do Brasil.</w:t>
      </w:r>
    </w:p>
    <w:p w14:paraId="7866D0A5" w14:textId="77777777" w:rsidR="005B169F" w:rsidRDefault="00702731">
      <w:pPr>
        <w:spacing w:before="240" w:after="240" w:line="360" w:lineRule="auto"/>
        <w:jc w:val="both"/>
        <w:rPr>
          <w:rFonts w:ascii="Arial" w:eastAsia="Arial" w:hAnsi="Arial" w:cs="Arial"/>
          <w:b/>
          <w:highlight w:val="white"/>
        </w:rPr>
      </w:pPr>
      <w:r>
        <w:rPr>
          <w:rFonts w:ascii="Arial" w:eastAsia="Arial" w:hAnsi="Arial" w:cs="Arial"/>
          <w:b/>
          <w:highlight w:val="white"/>
        </w:rPr>
        <w:t>Mais informações</w:t>
      </w:r>
    </w:p>
    <w:p w14:paraId="1B5F5157" w14:textId="77777777" w:rsidR="005B169F" w:rsidRDefault="00702731">
      <w:pPr>
        <w:spacing w:before="240" w:after="240" w:line="360" w:lineRule="auto"/>
        <w:jc w:val="both"/>
        <w:rPr>
          <w:rFonts w:ascii="Arial" w:eastAsia="Arial" w:hAnsi="Arial" w:cs="Arial"/>
          <w:b/>
          <w:highlight w:val="white"/>
        </w:rPr>
      </w:pPr>
      <w:r>
        <w:rPr>
          <w:rFonts w:ascii="Arial" w:eastAsia="Arial" w:hAnsi="Arial" w:cs="Arial"/>
          <w:b/>
          <w:highlight w:val="white"/>
        </w:rPr>
        <w:t>Toyota do Brasil – Departamento de Comunicação</w:t>
      </w:r>
    </w:p>
    <w:p w14:paraId="32C032C6" w14:textId="77777777" w:rsidR="005B169F" w:rsidRPr="00702731" w:rsidRDefault="00702731">
      <w:pPr>
        <w:spacing w:before="240" w:after="0" w:line="240" w:lineRule="auto"/>
        <w:jc w:val="both"/>
        <w:rPr>
          <w:rFonts w:ascii="Arial" w:eastAsia="Arial" w:hAnsi="Arial" w:cs="Arial"/>
          <w:highlight w:val="white"/>
          <w:lang w:val="en-US"/>
        </w:rPr>
      </w:pPr>
      <w:r w:rsidRPr="00702731">
        <w:rPr>
          <w:rFonts w:ascii="Arial" w:eastAsia="Arial" w:hAnsi="Arial" w:cs="Arial"/>
          <w:highlight w:val="white"/>
          <w:lang w:val="en-US"/>
        </w:rPr>
        <w:t xml:space="preserve">Kelly Buarque – </w:t>
      </w:r>
      <w:r w:rsidRPr="00702731">
        <w:rPr>
          <w:rFonts w:ascii="Arial" w:eastAsia="Arial" w:hAnsi="Arial" w:cs="Arial"/>
          <w:highlight w:val="white"/>
          <w:u w:val="single"/>
          <w:lang w:val="en-US"/>
        </w:rPr>
        <w:t>kbuarque@toyota.com.br</w:t>
      </w:r>
      <w:r w:rsidRPr="00702731">
        <w:rPr>
          <w:rFonts w:ascii="Arial" w:eastAsia="Arial" w:hAnsi="Arial" w:cs="Arial"/>
          <w:highlight w:val="white"/>
          <w:lang w:val="en-US"/>
        </w:rPr>
        <w:t xml:space="preserve"> </w:t>
      </w:r>
    </w:p>
    <w:p w14:paraId="1268AA4D" w14:textId="77777777" w:rsidR="005B169F" w:rsidRDefault="00702731">
      <w:pPr>
        <w:spacing w:before="240" w:after="0" w:line="240" w:lineRule="auto"/>
        <w:jc w:val="both"/>
        <w:rPr>
          <w:rFonts w:ascii="Arial" w:eastAsia="Arial" w:hAnsi="Arial" w:cs="Arial"/>
          <w:highlight w:val="white"/>
          <w:u w:val="single"/>
        </w:rPr>
      </w:pPr>
      <w:r>
        <w:rPr>
          <w:rFonts w:ascii="Arial" w:eastAsia="Arial" w:hAnsi="Arial" w:cs="Arial"/>
          <w:highlight w:val="white"/>
        </w:rPr>
        <w:t xml:space="preserve">Kessia Santos – </w:t>
      </w:r>
      <w:hyperlink r:id="rId12">
        <w:r>
          <w:rPr>
            <w:rFonts w:ascii="Arial" w:eastAsia="Arial" w:hAnsi="Arial" w:cs="Arial"/>
            <w:highlight w:val="white"/>
            <w:u w:val="single"/>
          </w:rPr>
          <w:t>kosantos@toyota.com.br</w:t>
        </w:r>
      </w:hyperlink>
    </w:p>
    <w:p w14:paraId="545A13AE" w14:textId="77777777" w:rsidR="005B169F" w:rsidRDefault="005B169F">
      <w:pPr>
        <w:spacing w:before="240" w:after="240" w:line="360" w:lineRule="auto"/>
        <w:jc w:val="both"/>
        <w:rPr>
          <w:rFonts w:ascii="Arial" w:eastAsia="Arial" w:hAnsi="Arial" w:cs="Arial"/>
          <w:sz w:val="24"/>
          <w:szCs w:val="24"/>
          <w:highlight w:val="white"/>
        </w:rPr>
      </w:pPr>
    </w:p>
    <w:p w14:paraId="1EB1CD89" w14:textId="77777777" w:rsidR="005B169F" w:rsidRDefault="00702731">
      <w:pPr>
        <w:spacing w:before="240" w:after="240" w:line="360" w:lineRule="auto"/>
        <w:jc w:val="both"/>
        <w:rPr>
          <w:rFonts w:ascii="Arial" w:eastAsia="Arial" w:hAnsi="Arial" w:cs="Arial"/>
          <w:b/>
          <w:highlight w:val="white"/>
        </w:rPr>
      </w:pPr>
      <w:r>
        <w:rPr>
          <w:rFonts w:ascii="Arial" w:eastAsia="Arial" w:hAnsi="Arial" w:cs="Arial"/>
          <w:b/>
          <w:highlight w:val="white"/>
        </w:rPr>
        <w:t>RPMA Comunicação</w:t>
      </w:r>
    </w:p>
    <w:p w14:paraId="2626B3A6" w14:textId="77777777" w:rsidR="005B169F" w:rsidRDefault="00702731">
      <w:pPr>
        <w:spacing w:before="240" w:after="240" w:line="360" w:lineRule="auto"/>
        <w:jc w:val="both"/>
        <w:rPr>
          <w:rFonts w:ascii="Arial" w:eastAsia="Arial" w:hAnsi="Arial" w:cs="Arial"/>
          <w:highlight w:val="white"/>
          <w:u w:val="single"/>
        </w:rPr>
      </w:pPr>
      <w:r>
        <w:rPr>
          <w:rFonts w:ascii="Arial" w:eastAsia="Arial" w:hAnsi="Arial" w:cs="Arial"/>
          <w:highlight w:val="white"/>
          <w:u w:val="single"/>
        </w:rPr>
        <w:t xml:space="preserve">toyota@rpmacomunicacao.com.br </w:t>
      </w:r>
    </w:p>
    <w:p w14:paraId="35C6A798" w14:textId="77777777" w:rsidR="005B169F" w:rsidRDefault="00702731">
      <w:pPr>
        <w:spacing w:before="240" w:after="240" w:line="360" w:lineRule="auto"/>
        <w:jc w:val="both"/>
        <w:rPr>
          <w:rFonts w:ascii="Arial" w:eastAsia="Arial" w:hAnsi="Arial" w:cs="Arial"/>
          <w:b/>
          <w:highlight w:val="white"/>
        </w:rPr>
      </w:pPr>
      <w:r>
        <w:rPr>
          <w:rFonts w:ascii="Arial" w:eastAsia="Arial" w:hAnsi="Arial" w:cs="Arial"/>
          <w:b/>
          <w:highlight w:val="white"/>
        </w:rPr>
        <w:t>Guilherme Magna – (11) 98600-8988</w:t>
      </w:r>
    </w:p>
    <w:p w14:paraId="21184637" w14:textId="77777777" w:rsidR="005B169F" w:rsidRDefault="00702731">
      <w:pPr>
        <w:spacing w:before="240" w:after="240" w:line="360" w:lineRule="auto"/>
        <w:jc w:val="both"/>
        <w:rPr>
          <w:rFonts w:ascii="Arial" w:eastAsia="Arial" w:hAnsi="Arial" w:cs="Arial"/>
          <w:b/>
          <w:highlight w:val="white"/>
        </w:rPr>
      </w:pPr>
      <w:r>
        <w:rPr>
          <w:rFonts w:ascii="Arial" w:eastAsia="Arial" w:hAnsi="Arial" w:cs="Arial"/>
          <w:b/>
          <w:highlight w:val="white"/>
        </w:rPr>
        <w:t>Leonardo de Araujo – (11) 96084-0473</w:t>
      </w:r>
    </w:p>
    <w:p w14:paraId="5A2F0013" w14:textId="770A949A" w:rsidR="005B169F" w:rsidRDefault="00702731">
      <w:pPr>
        <w:spacing w:before="240" w:after="240" w:line="360" w:lineRule="auto"/>
        <w:jc w:val="both"/>
        <w:rPr>
          <w:rFonts w:ascii="Arial" w:eastAsia="Arial" w:hAnsi="Arial" w:cs="Arial"/>
          <w:b/>
          <w:sz w:val="28"/>
          <w:szCs w:val="28"/>
        </w:rPr>
      </w:pPr>
      <w:r>
        <w:rPr>
          <w:rFonts w:ascii="Arial" w:eastAsia="Arial" w:hAnsi="Arial" w:cs="Arial"/>
          <w:b/>
          <w:highlight w:val="white"/>
        </w:rPr>
        <w:t>Henrique Carmo – (11) 98058-6298</w:t>
      </w:r>
    </w:p>
    <w:sectPr w:rsidR="005B169F">
      <w:headerReference w:type="even" r:id="rId13"/>
      <w:headerReference w:type="default" r:id="rId14"/>
      <w:footerReference w:type="even" r:id="rId15"/>
      <w:footerReference w:type="default" r:id="rId16"/>
      <w:headerReference w:type="first" r:id="rId1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B28A" w14:textId="77777777" w:rsidR="00577EC5" w:rsidRDefault="00577EC5">
      <w:pPr>
        <w:spacing w:after="0" w:line="240" w:lineRule="auto"/>
      </w:pPr>
      <w:r>
        <w:separator/>
      </w:r>
    </w:p>
  </w:endnote>
  <w:endnote w:type="continuationSeparator" w:id="0">
    <w:p w14:paraId="158173FE" w14:textId="77777777" w:rsidR="00577EC5" w:rsidRDefault="00577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EF09" w14:textId="77777777" w:rsidR="005B169F" w:rsidRDefault="005B169F">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67B3" w14:textId="77777777" w:rsidR="005B169F" w:rsidRDefault="005B169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7825" w14:textId="77777777" w:rsidR="00577EC5" w:rsidRDefault="00577EC5">
      <w:pPr>
        <w:spacing w:after="0" w:line="240" w:lineRule="auto"/>
      </w:pPr>
      <w:r>
        <w:separator/>
      </w:r>
    </w:p>
  </w:footnote>
  <w:footnote w:type="continuationSeparator" w:id="0">
    <w:p w14:paraId="7E57D374" w14:textId="77777777" w:rsidR="00577EC5" w:rsidRDefault="00577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40EF" w14:textId="77777777" w:rsidR="005B169F" w:rsidRDefault="00702731">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0" distR="0" simplePos="0" relativeHeight="251661312" behindDoc="0" locked="0" layoutInCell="1" hidden="0" allowOverlap="1" wp14:anchorId="108A86E1" wp14:editId="2D6529B3">
              <wp:simplePos x="0" y="0"/>
              <wp:positionH relativeFrom="column">
                <wp:posOffset>2019300</wp:posOffset>
              </wp:positionH>
              <wp:positionV relativeFrom="paragraph">
                <wp:posOffset>0</wp:posOffset>
              </wp:positionV>
              <wp:extent cx="786765" cy="786765"/>
              <wp:effectExtent l="0" t="0" r="0" b="0"/>
              <wp:wrapSquare wrapText="bothSides" distT="0" distB="0" distL="0" distR="0"/>
              <wp:docPr id="259" name="Retângulo 259"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2D6EF49" w14:textId="77777777" w:rsidR="005B169F" w:rsidRDefault="00702731">
                          <w:pPr>
                            <w:spacing w:line="251" w:lineRule="auto"/>
                            <w:textDirection w:val="btLr"/>
                          </w:pPr>
                          <w:r>
                            <w:rPr>
                              <w:rFonts w:ascii="MS UI Gothic" w:eastAsia="MS UI Gothic" w:hAnsi="MS UI Gothic" w:cs="MS UI Gothic"/>
                              <w:color w:val="008000"/>
                              <w:sz w:val="20"/>
                            </w:rPr>
                            <w:t>• PUBLIC 公開</w:t>
                          </w:r>
                        </w:p>
                      </w:txbxContent>
                    </wps:txbx>
                    <wps:bodyPr spcFirstLastPara="1" wrap="square" lIns="0" tIns="0" rIns="0" bIns="0" anchor="t" anchorCtr="0">
                      <a:noAutofit/>
                    </wps:bodyPr>
                  </wps:wsp>
                </a:graphicData>
              </a:graphic>
            </wp:anchor>
          </w:drawing>
        </mc:Choice>
        <mc:Fallback>
          <w:pict>
            <v:rect w14:anchorId="108A86E1" id="Retângulo 259" o:spid="_x0000_s1026" alt="• PUBLIC 公開" style="position:absolute;margin-left:159pt;margin-top:0;width:61.95pt;height:61.9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" filled="f" stroked="f">
              <v:textbox inset="0,0,0,0">
                <w:txbxContent>
                  <w:p w14:paraId="62D6EF49" w14:textId="77777777" w:rsidR="005B169F" w:rsidRDefault="00702731">
                    <w:pPr>
                      <w:spacing w:line="251" w:lineRule="auto"/>
                      <w:textDirection w:val="btLr"/>
                    </w:pPr>
                    <w:r>
                      <w:rPr>
                        <w:rFonts w:ascii="MS UI Gothic" w:eastAsia="MS UI Gothic" w:hAnsi="MS UI Gothic" w:cs="MS UI Gothic"/>
                        <w:color w:val="008000"/>
                        <w:sz w:val="20"/>
                      </w:rPr>
                      <w:t>• PUBLIC 公開</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0100" w14:textId="77777777" w:rsidR="005B169F" w:rsidRDefault="00702731">
    <w:pPr>
      <w:pBdr>
        <w:top w:val="nil"/>
        <w:left w:val="nil"/>
        <w:bottom w:val="nil"/>
        <w:right w:val="nil"/>
        <w:between w:val="nil"/>
      </w:pBdr>
      <w:tabs>
        <w:tab w:val="center" w:pos="4252"/>
        <w:tab w:val="right" w:pos="8504"/>
      </w:tabs>
      <w:spacing w:after="0" w:line="240" w:lineRule="auto"/>
    </w:pPr>
    <w:r>
      <w:t xml:space="preserve">                                                                                                     </w:t>
    </w:r>
    <w:r>
      <w:rPr>
        <w:noProof/>
      </w:rPr>
      <w:drawing>
        <wp:anchor distT="114300" distB="114300" distL="114300" distR="114300" simplePos="0" relativeHeight="251658240" behindDoc="0" locked="0" layoutInCell="1" hidden="0" allowOverlap="1" wp14:anchorId="1CFD8834" wp14:editId="455EF401">
          <wp:simplePos x="0" y="0"/>
          <wp:positionH relativeFrom="column">
            <wp:posOffset>4647255</wp:posOffset>
          </wp:positionH>
          <wp:positionV relativeFrom="paragraph">
            <wp:posOffset>-199984</wp:posOffset>
          </wp:positionV>
          <wp:extent cx="757237" cy="555307"/>
          <wp:effectExtent l="0" t="0" r="0" b="0"/>
          <wp:wrapSquare wrapText="bothSides" distT="114300" distB="114300" distL="114300" distR="114300"/>
          <wp:docPr id="2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237" cy="555307"/>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6C39E48" wp14:editId="799C1AC7">
          <wp:simplePos x="0" y="0"/>
          <wp:positionH relativeFrom="column">
            <wp:posOffset>-70433</wp:posOffset>
          </wp:positionH>
          <wp:positionV relativeFrom="paragraph">
            <wp:posOffset>-116140</wp:posOffset>
          </wp:positionV>
          <wp:extent cx="1468755" cy="467995"/>
          <wp:effectExtent l="0" t="0" r="0" b="0"/>
          <wp:wrapNone/>
          <wp:docPr id="2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68755" cy="467995"/>
                  </a:xfrm>
                  <a:prstGeom prst="rect">
                    <a:avLst/>
                  </a:prstGeom>
                  <a:ln/>
                </pic:spPr>
              </pic:pic>
            </a:graphicData>
          </a:graphic>
        </wp:anchor>
      </w:drawing>
    </w:r>
  </w:p>
  <w:p w14:paraId="4AE31CB0" w14:textId="77777777" w:rsidR="005B169F" w:rsidRDefault="005B169F">
    <w:pPr>
      <w:pBdr>
        <w:top w:val="nil"/>
        <w:left w:val="nil"/>
        <w:bottom w:val="nil"/>
        <w:right w:val="nil"/>
        <w:between w:val="nil"/>
      </w:pBdr>
      <w:tabs>
        <w:tab w:val="center" w:pos="4252"/>
        <w:tab w:val="right" w:pos="8504"/>
      </w:tabs>
      <w:spacing w:after="0" w:line="240" w:lineRule="auto"/>
    </w:pPr>
  </w:p>
  <w:p w14:paraId="05D074EA" w14:textId="77777777" w:rsidR="005B169F" w:rsidRDefault="00702731">
    <w:pPr>
      <w:pBdr>
        <w:top w:val="nil"/>
        <w:left w:val="nil"/>
        <w:bottom w:val="nil"/>
        <w:right w:val="nil"/>
        <w:between w:val="nil"/>
      </w:pBdr>
      <w:tabs>
        <w:tab w:val="center" w:pos="4252"/>
        <w:tab w:val="right" w:pos="8504"/>
      </w:tabs>
      <w:spacing w:after="0" w:line="240" w:lineRule="auto"/>
      <w:rPr>
        <w:color w:val="00000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47E2" w14:textId="77777777" w:rsidR="005B169F" w:rsidRDefault="00702731">
    <w:r>
      <w:rPr>
        <w:noProof/>
      </w:rPr>
      <mc:AlternateContent>
        <mc:Choice Requires="wps">
          <w:drawing>
            <wp:anchor distT="0" distB="0" distL="0" distR="0" simplePos="0" relativeHeight="251660288" behindDoc="0" locked="0" layoutInCell="1" hidden="0" allowOverlap="1" wp14:anchorId="74BC3056" wp14:editId="729750BF">
              <wp:simplePos x="0" y="0"/>
              <wp:positionH relativeFrom="column">
                <wp:posOffset>2019300</wp:posOffset>
              </wp:positionH>
              <wp:positionV relativeFrom="paragraph">
                <wp:posOffset>0</wp:posOffset>
              </wp:positionV>
              <wp:extent cx="786765" cy="786765"/>
              <wp:effectExtent l="0" t="0" r="0" b="0"/>
              <wp:wrapSquare wrapText="bothSides" distT="0" distB="0" distL="0" distR="0"/>
              <wp:docPr id="258" name="Retângulo 258" descr="• PUBLIC 公開"/>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320192D1" w14:textId="77777777" w:rsidR="005B169F" w:rsidRDefault="00702731">
                          <w:pPr>
                            <w:spacing w:line="251" w:lineRule="auto"/>
                            <w:textDirection w:val="btLr"/>
                          </w:pPr>
                          <w:r>
                            <w:rPr>
                              <w:rFonts w:ascii="MS UI Gothic" w:eastAsia="MS UI Gothic" w:hAnsi="MS UI Gothic" w:cs="MS UI Gothic"/>
                              <w:color w:val="008000"/>
                              <w:sz w:val="20"/>
                            </w:rPr>
                            <w:t>• PUBLIC 公開</w:t>
                          </w:r>
                        </w:p>
                      </w:txbxContent>
                    </wps:txbx>
                    <wps:bodyPr spcFirstLastPara="1" wrap="square" lIns="0" tIns="0" rIns="0" bIns="0" anchor="t" anchorCtr="0">
                      <a:noAutofit/>
                    </wps:bodyPr>
                  </wps:wsp>
                </a:graphicData>
              </a:graphic>
            </wp:anchor>
          </w:drawing>
        </mc:Choice>
        <mc:Fallback>
          <w:pict>
            <v:rect w14:anchorId="74BC3056" id="Retângulo 258" o:spid="_x0000_s1027" alt="• PUBLIC 公開" style="position:absolute;margin-left:159pt;margin-top:0;width:61.95pt;height:61.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" filled="f" stroked="f">
              <v:textbox inset="0,0,0,0">
                <w:txbxContent>
                  <w:p w14:paraId="320192D1" w14:textId="77777777" w:rsidR="005B169F" w:rsidRDefault="00702731">
                    <w:pPr>
                      <w:spacing w:line="251" w:lineRule="auto"/>
                      <w:textDirection w:val="btLr"/>
                    </w:pPr>
                    <w:r>
                      <w:rPr>
                        <w:rFonts w:ascii="MS UI Gothic" w:eastAsia="MS UI Gothic" w:hAnsi="MS UI Gothic" w:cs="MS UI Gothic"/>
                        <w:color w:val="008000"/>
                        <w:sz w:val="20"/>
                      </w:rPr>
                      <w:t>• PUBLIC 公開</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87205"/>
    <w:multiLevelType w:val="multilevel"/>
    <w:tmpl w:val="081C69C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4723477B"/>
    <w:multiLevelType w:val="hybridMultilevel"/>
    <w:tmpl w:val="D97886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76D6F24"/>
    <w:multiLevelType w:val="hybridMultilevel"/>
    <w:tmpl w:val="38568B08"/>
    <w:lvl w:ilvl="0" w:tplc="13D88394">
      <w:start w:val="1"/>
      <w:numFmt w:val="decimal"/>
      <w:lvlText w:val="%1."/>
      <w:lvlJc w:val="left"/>
      <w:pPr>
        <w:ind w:left="720" w:hanging="360"/>
      </w:pPr>
      <w:rPr>
        <w:rFonts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4173114">
    <w:abstractNumId w:val="0"/>
  </w:num>
  <w:num w:numId="2" w16cid:durableId="2032146931">
    <w:abstractNumId w:val="1"/>
  </w:num>
  <w:num w:numId="3" w16cid:durableId="26033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9F"/>
    <w:rsid w:val="00130F76"/>
    <w:rsid w:val="0016778F"/>
    <w:rsid w:val="00373506"/>
    <w:rsid w:val="005136CF"/>
    <w:rsid w:val="00577EC5"/>
    <w:rsid w:val="005B169F"/>
    <w:rsid w:val="00607721"/>
    <w:rsid w:val="006D1D4C"/>
    <w:rsid w:val="00700185"/>
    <w:rsid w:val="00702731"/>
    <w:rsid w:val="00720415"/>
    <w:rsid w:val="007556F1"/>
    <w:rsid w:val="007C5636"/>
    <w:rsid w:val="008E53A8"/>
    <w:rsid w:val="00927604"/>
    <w:rsid w:val="009F012A"/>
    <w:rsid w:val="00AA7A9A"/>
    <w:rsid w:val="00AE75A4"/>
    <w:rsid w:val="00B17D08"/>
    <w:rsid w:val="00BC0DAB"/>
    <w:rsid w:val="00BD2D6D"/>
    <w:rsid w:val="00BF2E61"/>
    <w:rsid w:val="00BF3C91"/>
    <w:rsid w:val="00CB3EEE"/>
    <w:rsid w:val="00E10232"/>
    <w:rsid w:val="00E22594"/>
    <w:rsid w:val="00E73AA4"/>
    <w:rsid w:val="00EB0DB7"/>
    <w:rsid w:val="00FD5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2EDD"/>
  <w15:docId w15:val="{25786516-583D-4AB9-AD6F-96A2B224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60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52">
    <w:name w:val="Table Normal52"/>
    <w:tblPr>
      <w:tblCellMar>
        <w:top w:w="0" w:type="dxa"/>
        <w:left w:w="0" w:type="dxa"/>
        <w:bottom w:w="0" w:type="dxa"/>
        <w:right w:w="0" w:type="dxa"/>
      </w:tblCellMar>
    </w:tblPr>
  </w:style>
  <w:style w:type="table" w:customStyle="1" w:styleId="TableNormal51">
    <w:name w:val="Table Normal51"/>
    <w:tblPr>
      <w:tblCellMar>
        <w:top w:w="0" w:type="dxa"/>
        <w:left w:w="0" w:type="dxa"/>
        <w:bottom w:w="0" w:type="dxa"/>
        <w:right w:w="0" w:type="dxa"/>
      </w:tblCellMar>
    </w:tblPr>
  </w:style>
  <w:style w:type="table" w:customStyle="1" w:styleId="TableNormal50">
    <w:name w:val="Table Normal50"/>
    <w:tblPr>
      <w:tblCellMar>
        <w:top w:w="0" w:type="dxa"/>
        <w:left w:w="0" w:type="dxa"/>
        <w:bottom w:w="0" w:type="dxa"/>
        <w:right w:w="0" w:type="dxa"/>
      </w:tblCellMar>
    </w:tblPr>
  </w:style>
  <w:style w:type="table" w:customStyle="1" w:styleId="TableNormal49">
    <w:name w:val="Table Normal49"/>
    <w:tblPr>
      <w:tblCellMar>
        <w:top w:w="0" w:type="dxa"/>
        <w:left w:w="0" w:type="dxa"/>
        <w:bottom w:w="0" w:type="dxa"/>
        <w:right w:w="0" w:type="dxa"/>
      </w:tblCellMar>
    </w:tblPr>
  </w:style>
  <w:style w:type="table" w:customStyle="1" w:styleId="TableNormal48">
    <w:name w:val="Table Normal48"/>
    <w:tblPr>
      <w:tblCellMar>
        <w:top w:w="0" w:type="dxa"/>
        <w:left w:w="0" w:type="dxa"/>
        <w:bottom w:w="0" w:type="dxa"/>
        <w:right w:w="0" w:type="dxa"/>
      </w:tblCellMar>
    </w:tblPr>
  </w:style>
  <w:style w:type="table" w:customStyle="1" w:styleId="TableNormal47">
    <w:name w:val="Table Normal47"/>
    <w:tblPr>
      <w:tblCellMar>
        <w:top w:w="0" w:type="dxa"/>
        <w:left w:w="0" w:type="dxa"/>
        <w:bottom w:w="0" w:type="dxa"/>
        <w:right w:w="0" w:type="dxa"/>
      </w:tblCellMar>
    </w:tblPr>
  </w:style>
  <w:style w:type="table" w:customStyle="1" w:styleId="TableNormal46">
    <w:name w:val="Table Normal46"/>
    <w:tblPr>
      <w:tblCellMar>
        <w:top w:w="0" w:type="dxa"/>
        <w:left w:w="0" w:type="dxa"/>
        <w:bottom w:w="0" w:type="dxa"/>
        <w:right w:w="0" w:type="dxa"/>
      </w:tblCellMar>
    </w:tblPr>
  </w:style>
  <w:style w:type="table" w:customStyle="1" w:styleId="TableNormal45">
    <w:name w:val="Table Normal45"/>
    <w:tblPr>
      <w:tblCellMar>
        <w:top w:w="0" w:type="dxa"/>
        <w:left w:w="0" w:type="dxa"/>
        <w:bottom w:w="0" w:type="dxa"/>
        <w:right w:w="0" w:type="dxa"/>
      </w:tblCellMar>
    </w:tblPr>
  </w:style>
  <w:style w:type="table" w:customStyle="1" w:styleId="TableNormal44">
    <w:name w:val="Table Normal44"/>
    <w:tblPr>
      <w:tblCellMar>
        <w:top w:w="0" w:type="dxa"/>
        <w:left w:w="0" w:type="dxa"/>
        <w:bottom w:w="0" w:type="dxa"/>
        <w:right w:w="0" w:type="dxa"/>
      </w:tblCellMar>
    </w:tblPr>
  </w:style>
  <w:style w:type="table" w:customStyle="1" w:styleId="TableNormal43">
    <w:name w:val="Table Normal43"/>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41">
    <w:name w:val="Table Normal41"/>
    <w:tblPr>
      <w:tblCellMar>
        <w:top w:w="0" w:type="dxa"/>
        <w:left w:w="0" w:type="dxa"/>
        <w:bottom w:w="0" w:type="dxa"/>
        <w:right w:w="0" w:type="dxa"/>
      </w:tblCellMar>
    </w:tblPr>
  </w:style>
  <w:style w:type="table" w:customStyle="1" w:styleId="TableNormal40">
    <w:name w:val="Table Normal40"/>
    <w:tblPr>
      <w:tblCellMar>
        <w:top w:w="0" w:type="dxa"/>
        <w:left w:w="0" w:type="dxa"/>
        <w:bottom w:w="0" w:type="dxa"/>
        <w:right w:w="0" w:type="dxa"/>
      </w:tblCellMar>
    </w:tblPr>
  </w:style>
  <w:style w:type="table" w:customStyle="1" w:styleId="TableNormal39">
    <w:name w:val="Table Normal39"/>
    <w:tblPr>
      <w:tblCellMar>
        <w:top w:w="0" w:type="dxa"/>
        <w:left w:w="0" w:type="dxa"/>
        <w:bottom w:w="0" w:type="dxa"/>
        <w:right w:w="0" w:type="dxa"/>
      </w:tblCellMar>
    </w:tblPr>
  </w:style>
  <w:style w:type="table" w:customStyle="1" w:styleId="TableNormal38">
    <w:name w:val="Table Normal38"/>
    <w:tblPr>
      <w:tblCellMar>
        <w:top w:w="0" w:type="dxa"/>
        <w:left w:w="0" w:type="dxa"/>
        <w:bottom w:w="0" w:type="dxa"/>
        <w:right w:w="0" w:type="dxa"/>
      </w:tblCellMar>
    </w:tblPr>
  </w:style>
  <w:style w:type="table" w:customStyle="1" w:styleId="TableNormal37">
    <w:name w:val="Table Normal37"/>
    <w:tblPr>
      <w:tblCellMar>
        <w:top w:w="0" w:type="dxa"/>
        <w:left w:w="0" w:type="dxa"/>
        <w:bottom w:w="0" w:type="dxa"/>
        <w:right w:w="0" w:type="dxa"/>
      </w:tblCellMar>
    </w:tblPr>
  </w:style>
  <w:style w:type="table" w:customStyle="1" w:styleId="TableNormal36">
    <w:name w:val="Table Normal36"/>
    <w:tblPr>
      <w:tblCellMar>
        <w:top w:w="0" w:type="dxa"/>
        <w:left w:w="0" w:type="dxa"/>
        <w:bottom w:w="0" w:type="dxa"/>
        <w:right w:w="0" w:type="dxa"/>
      </w:tblCellMar>
    </w:tblPr>
  </w:style>
  <w:style w:type="table" w:customStyle="1" w:styleId="TableNormal35">
    <w:name w:val="Table Normal35"/>
    <w:tblPr>
      <w:tblCellMar>
        <w:top w:w="0" w:type="dxa"/>
        <w:left w:w="0" w:type="dxa"/>
        <w:bottom w:w="0" w:type="dxa"/>
        <w:right w:w="0" w:type="dxa"/>
      </w:tblCellMar>
    </w:tblPr>
  </w:style>
  <w:style w:type="table" w:customStyle="1" w:styleId="TableNormal34">
    <w:name w:val="Table Normal34"/>
    <w:tblPr>
      <w:tblCellMar>
        <w:top w:w="0" w:type="dxa"/>
        <w:left w:w="0" w:type="dxa"/>
        <w:bottom w:w="0" w:type="dxa"/>
        <w:right w:w="0" w:type="dxa"/>
      </w:tblCellMar>
    </w:tblPr>
  </w:style>
  <w:style w:type="table" w:customStyle="1" w:styleId="TableNormal33">
    <w:name w:val="Table Normal33"/>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table" w:customStyle="1" w:styleId="TableNormal30">
    <w:name w:val="Table Normal30"/>
    <w:tblPr>
      <w:tblCellMar>
        <w:top w:w="0" w:type="dxa"/>
        <w:left w:w="0" w:type="dxa"/>
        <w:bottom w:w="0" w:type="dxa"/>
        <w:right w:w="0" w:type="dxa"/>
      </w:tblCellMar>
    </w:tblPr>
  </w:style>
  <w:style w:type="table" w:customStyle="1" w:styleId="TableNormal29">
    <w:name w:val="Table Normal29"/>
    <w:tblPr>
      <w:tblCellMar>
        <w:top w:w="0" w:type="dxa"/>
        <w:left w:w="0" w:type="dxa"/>
        <w:bottom w:w="0" w:type="dxa"/>
        <w:right w:w="0" w:type="dxa"/>
      </w:tblCellMar>
    </w:tblPr>
  </w:style>
  <w:style w:type="table" w:customStyle="1" w:styleId="TableNormal28">
    <w:name w:val="Table Normal28"/>
    <w:tblPr>
      <w:tblCellMar>
        <w:top w:w="0" w:type="dxa"/>
        <w:left w:w="0" w:type="dxa"/>
        <w:bottom w:w="0" w:type="dxa"/>
        <w:right w:w="0" w:type="dxa"/>
      </w:tblCellMar>
    </w:tblPr>
  </w:style>
  <w:style w:type="table" w:customStyle="1" w:styleId="TableNormal27">
    <w:name w:val="Table Normal27"/>
    <w:tblPr>
      <w:tblCellMar>
        <w:top w:w="0" w:type="dxa"/>
        <w:left w:w="0" w:type="dxa"/>
        <w:bottom w:w="0" w:type="dxa"/>
        <w:right w:w="0" w:type="dxa"/>
      </w:tblCellMar>
    </w:tblPr>
  </w:style>
  <w:style w:type="table" w:customStyle="1" w:styleId="TableNormal26">
    <w:name w:val="Table Normal26"/>
    <w:tblPr>
      <w:tblCellMar>
        <w:top w:w="0" w:type="dxa"/>
        <w:left w:w="0" w:type="dxa"/>
        <w:bottom w:w="0" w:type="dxa"/>
        <w:right w:w="0" w:type="dxa"/>
      </w:tblCellMar>
    </w:tblPr>
  </w:style>
  <w:style w:type="table" w:customStyle="1" w:styleId="TableNormal25">
    <w:name w:val="Table Normal25"/>
    <w:tblPr>
      <w:tblCellMar>
        <w:top w:w="0" w:type="dxa"/>
        <w:left w:w="0" w:type="dxa"/>
        <w:bottom w:w="0" w:type="dxa"/>
        <w:right w:w="0" w:type="dxa"/>
      </w:tblCellMar>
    </w:tblPr>
  </w:style>
  <w:style w:type="table" w:customStyle="1" w:styleId="TableNormal24">
    <w:name w:val="Table Normal24"/>
    <w:tblPr>
      <w:tblCellMar>
        <w:top w:w="0" w:type="dxa"/>
        <w:left w:w="0" w:type="dxa"/>
        <w:bottom w:w="0" w:type="dxa"/>
        <w:right w:w="0" w:type="dxa"/>
      </w:tblCellMar>
    </w:tblPr>
  </w:style>
  <w:style w:type="table" w:customStyle="1" w:styleId="TableNormal23">
    <w:name w:val="Table Normal23"/>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3400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0054"/>
  </w:style>
  <w:style w:type="paragraph" w:styleId="Rodap">
    <w:name w:val="footer"/>
    <w:basedOn w:val="Normal"/>
    <w:link w:val="RodapChar"/>
    <w:uiPriority w:val="99"/>
    <w:unhideWhenUsed/>
    <w:rsid w:val="00340054"/>
    <w:pPr>
      <w:tabs>
        <w:tab w:val="center" w:pos="4252"/>
        <w:tab w:val="right" w:pos="8504"/>
      </w:tabs>
      <w:spacing w:after="0" w:line="240" w:lineRule="auto"/>
    </w:pPr>
  </w:style>
  <w:style w:type="character" w:customStyle="1" w:styleId="RodapChar">
    <w:name w:val="Rodapé Char"/>
    <w:basedOn w:val="Fontepargpadro"/>
    <w:link w:val="Rodap"/>
    <w:uiPriority w:val="99"/>
    <w:rsid w:val="00340054"/>
  </w:style>
  <w:style w:type="paragraph" w:styleId="PargrafodaLista">
    <w:name w:val="List Paragraph"/>
    <w:basedOn w:val="Normal"/>
    <w:uiPriority w:val="34"/>
    <w:qFormat/>
    <w:rsid w:val="00FE679A"/>
    <w:pPr>
      <w:ind w:left="720"/>
      <w:contextualSpacing/>
    </w:pPr>
  </w:style>
  <w:style w:type="paragraph" w:styleId="Textodebalo">
    <w:name w:val="Balloon Text"/>
    <w:basedOn w:val="Normal"/>
    <w:link w:val="TextodebaloChar"/>
    <w:uiPriority w:val="99"/>
    <w:semiHidden/>
    <w:unhideWhenUsed/>
    <w:rsid w:val="00FE67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E679A"/>
    <w:rPr>
      <w:rFonts w:ascii="Segoe UI" w:hAnsi="Segoe UI" w:cs="Segoe UI"/>
      <w:sz w:val="18"/>
      <w:szCs w:val="18"/>
    </w:rPr>
  </w:style>
  <w:style w:type="character" w:styleId="Refdecomentrio">
    <w:name w:val="annotation reference"/>
    <w:basedOn w:val="Fontepargpadro"/>
    <w:uiPriority w:val="99"/>
    <w:semiHidden/>
    <w:unhideWhenUsed/>
    <w:rsid w:val="00491CD6"/>
    <w:rPr>
      <w:sz w:val="16"/>
      <w:szCs w:val="16"/>
    </w:rPr>
  </w:style>
  <w:style w:type="paragraph" w:styleId="Textodecomentrio">
    <w:name w:val="annotation text"/>
    <w:basedOn w:val="Normal"/>
    <w:link w:val="TextodecomentrioChar"/>
    <w:uiPriority w:val="99"/>
    <w:unhideWhenUsed/>
    <w:rsid w:val="00491CD6"/>
    <w:pPr>
      <w:spacing w:line="240" w:lineRule="auto"/>
    </w:pPr>
    <w:rPr>
      <w:sz w:val="20"/>
      <w:szCs w:val="20"/>
    </w:rPr>
  </w:style>
  <w:style w:type="character" w:customStyle="1" w:styleId="TextodecomentrioChar">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unhideWhenUsed/>
    <w:rsid w:val="00491CD6"/>
    <w:rPr>
      <w:b/>
      <w:bCs/>
    </w:rPr>
  </w:style>
  <w:style w:type="character" w:customStyle="1" w:styleId="AssuntodocomentrioChar">
    <w:name w:val="Assunto do comentário Char"/>
    <w:basedOn w:val="TextodecomentrioChar"/>
    <w:link w:val="Assuntodocomentrio"/>
    <w:uiPriority w:val="99"/>
    <w:semiHidden/>
    <w:rsid w:val="00491CD6"/>
    <w:rPr>
      <w:b/>
      <w:bCs/>
      <w:sz w:val="20"/>
      <w:szCs w:val="20"/>
    </w:rPr>
  </w:style>
  <w:style w:type="paragraph" w:styleId="NormalWeb">
    <w:name w:val="Normal (Web)"/>
    <w:basedOn w:val="Normal"/>
    <w:uiPriority w:val="99"/>
    <w:unhideWhenUsed/>
    <w:rsid w:val="00331BE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31BE4"/>
    <w:rPr>
      <w:b/>
      <w:bCs/>
    </w:rPr>
  </w:style>
  <w:style w:type="character" w:styleId="Hyperlink">
    <w:name w:val="Hyperlink"/>
    <w:basedOn w:val="Fontepargpadro"/>
    <w:uiPriority w:val="99"/>
    <w:unhideWhenUsed/>
    <w:rsid w:val="00331BE4"/>
    <w:rPr>
      <w:color w:val="0000FF"/>
      <w:u w:val="single"/>
    </w:rPr>
  </w:style>
  <w:style w:type="character" w:styleId="nfase">
    <w:name w:val="Emphasis"/>
    <w:basedOn w:val="Fontepargpadro"/>
    <w:uiPriority w:val="20"/>
    <w:qFormat/>
    <w:rsid w:val="00C47BCD"/>
    <w:rPr>
      <w:i/>
      <w:iCs/>
    </w:rPr>
  </w:style>
  <w:style w:type="character" w:customStyle="1" w:styleId="MenoPendente1">
    <w:name w:val="Menção Pendente1"/>
    <w:basedOn w:val="Fontepargpadro"/>
    <w:uiPriority w:val="99"/>
    <w:semiHidden/>
    <w:unhideWhenUsed/>
    <w:rsid w:val="00D269DC"/>
    <w:rPr>
      <w:color w:val="605E5C"/>
      <w:shd w:val="clear" w:color="auto" w:fill="E1DFDD"/>
    </w:rPr>
  </w:style>
  <w:style w:type="paragraph" w:styleId="Reviso">
    <w:name w:val="Revision"/>
    <w:hidden/>
    <w:uiPriority w:val="99"/>
    <w:semiHidden/>
    <w:rsid w:val="00BE7AAB"/>
    <w:pPr>
      <w:spacing w:after="0" w:line="240" w:lineRule="auto"/>
    </w:pPr>
  </w:style>
  <w:style w:type="character" w:customStyle="1" w:styleId="MenoPendente2">
    <w:name w:val="Menção Pendente2"/>
    <w:basedOn w:val="Fontepargpadro"/>
    <w:uiPriority w:val="99"/>
    <w:semiHidden/>
    <w:unhideWhenUsed/>
    <w:rsid w:val="008275AB"/>
    <w:rPr>
      <w:color w:val="605E5C"/>
      <w:shd w:val="clear" w:color="auto" w:fill="E1DFDD"/>
    </w:rPr>
  </w:style>
  <w:style w:type="character" w:customStyle="1" w:styleId="MenoPendente3">
    <w:name w:val="Menção Pendente3"/>
    <w:basedOn w:val="Fontepargpadro"/>
    <w:uiPriority w:val="99"/>
    <w:semiHidden/>
    <w:unhideWhenUsed/>
    <w:rsid w:val="002E5B26"/>
    <w:rPr>
      <w:color w:val="605E5C"/>
      <w:shd w:val="clear" w:color="auto" w:fill="E1DFDD"/>
    </w:rPr>
  </w:style>
  <w:style w:type="character" w:styleId="MenoPendente">
    <w:name w:val="Unresolved Mention"/>
    <w:basedOn w:val="Fontepargpadro"/>
    <w:uiPriority w:val="99"/>
    <w:semiHidden/>
    <w:unhideWhenUsed/>
    <w:rsid w:val="00BC0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santos@toyota.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WMB71JPeTFTV7ch9A8o6QIFhrUjdSbYD?usp=drive_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GOiuOIgWh6z8Q/v8FmPjzNvRA==">CgMxLjAyCGguZ2pkZ3hzMgloLjMwajB6bGw4AHIhMWRVbzNmeTFwMUJtanNBWGpnWTIwNUpxMU9NTXhUbDND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896</Words>
  <Characters>4842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fernando.irribarra</dc:creator>
  <cp:lastModifiedBy>Kessia de Oliveira Santos</cp:lastModifiedBy>
  <cp:revision>8</cp:revision>
  <cp:lastPrinted>2024-02-13T16:22:00Z</cp:lastPrinted>
  <dcterms:created xsi:type="dcterms:W3CDTF">2024-02-13T16:17:00Z</dcterms:created>
  <dcterms:modified xsi:type="dcterms:W3CDTF">2024-02-13T16:35:00Z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