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 do Brasil consolida 700 novos empregos no interior de São Paulo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Fabricante efetivou 150 colaboradores da planta de Porto Feliz no último sábado (2)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Em agosto deste ano, a companhia havia efetivado mais de 540 postos na unidade de Sorocaba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Planta de Porto Feliz será responsável pela produção de motores do novo modelo compacto híbrido flex da marca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São Paulo, 04 de dezembro de 2023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Toyota do Brasil acaba de anunciar a efetivação de 150 novos empregos na planta de Porto Feliz, em São Paulo. Com este marco, a montadora atinge a meta anunciada em abril de consolidar 700 empregos no interior de São Paulo, em decorrência da produção do novo compacto híbrido flex da marca, que deve ser iniciada em 2024.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“Esta ação reflete nosso comprometimento com as nossas pessoas e com o país: fomentar oportunidades para o crescimento sustentável da indústria nacional, impulsionar a criação de empregos e contribuir para o fortalecimento da economia e da cadeia de valor” afirma Rafael Chang, presidente da Toyota do Brasil.  O executivo reforça, também, o compromisso com o País, elevando a competitividade do negócio e cultivando um ambiente de confiança no Brasil.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semestre, a Toyota também efetivou mais de 540 colaboradores que atuam na planta de Sorocaba. As efetivações fazem parte do investimento de R$ 1,7 bilhão para o novo modelo compacto híbrido flex da companhia, que será produzido na unidade.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Como parte da estratégia de expansão de mercados e busca por maior competitividade nas operações, a planta de Porto Feliz será responsável pela produção de motores destinados ao novo modelo híbrido flex da Toyota.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Série de investimentos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iniciativa reforça o compromisso da Toyota com o desenvolvimento do País, que vem se destacando por meio de uma série de investimentos no montante aproximadamente R$ 8 bilhões nos últimos 11 anos, ligados ao fortalecimento da capacidade produtiva de suas plantas.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ano, além do anúncio da produção de um novo modelo compacto híbrido flex, a companhia deu início à construção de um novo Centro de Distribuição de Peças e Acessórios, em Sorocaba. Com o aporte de R$ 160 milhões, o espaço será responsável pelo recebimento e distribuição de mais de 1,1 milhão de peças por mês, para os mais de 300 concessionários da Toyota e Lexus em todo Brasil, além da exportação para mais de 20 distribuidores na América Latina e América do Norte.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Assim, a companhia também segue a passos firmes no cumprimento de uma de suas principais missões: aumentar sua competitividade no mercado regional e global, ao manter uma operação estável, com mais produtividade e flexibilidade.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Busca pela competividade</w:t>
      </w:r>
    </w:p>
    <w:p w:rsidR="00000000" w:rsidDel="00000000" w:rsidP="00000000" w:rsidRDefault="00000000" w:rsidRPr="00000000" w14:paraId="00000013">
      <w:pPr>
        <w:spacing w:after="0" w:line="360" w:lineRule="auto"/>
        <w:ind w:right="113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investimentos anunciados neste ano se somam a uma série de iniciativas da Toyota do Brasil na direção da competitividade no mercado brasileiro. Com isso, a fabricante destaca a sua habilidade em gerar alternativas, para superar os desafios do negócio no âmbito nacional. </w:t>
      </w:r>
    </w:p>
    <w:p w:rsidR="00000000" w:rsidDel="00000000" w:rsidP="00000000" w:rsidRDefault="00000000" w:rsidRPr="00000000" w14:paraId="00000014">
      <w:pPr>
        <w:spacing w:after="0" w:line="360" w:lineRule="auto"/>
        <w:ind w:right="11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“Diante dos desafios do mercado, seguimos em nossa estratégia que enxerga o longo prazo, considerando uma perspectiva de crescimento sustentável. Estamos trabalhando em alinhamento com os governos locais para proporcionar maior competividade e um cenário mais previsível à indústria”, destaca Rafael.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Pioneirismo da marca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Toyota investe no desenvolvimento de diversas tecnologias para eletrificação, reconhecendo a importância de avaliar a melhor opção para cada região, considerando a infraestrutura disponível, as matrizes energéticas locais e as necessidades singulares de cada mercado. No Brasil, a fabricante defende o híbrido flex como a escolha mais favorável para promover a descarbonização, alinhando-se com as características e demandas específicas do país.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tyjcwt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“A fabricação de automóveis híbridos flex no Brasil representa uma contribuição significativa para a nossa jornada pela busca de competividade, com a criação de empregos, utilização dos biocombustíveis e fortalecendo a economia em todo o ecossistema do mercado automotivo”, finaliza o executivo. 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/>
        <w:drawing>
          <wp:inline distB="0" distT="0" distL="0" distR="0">
            <wp:extent cx="973728" cy="977669"/>
            <wp:effectExtent b="0" l="0" r="0" t="0"/>
            <wp:docPr descr="Ícone&#10;&#10;Descrição gerada automaticamente" id="806088822" name="image3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728" cy="977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77456" cy="973563"/>
            <wp:effectExtent b="0" l="0" r="0" t="0"/>
            <wp:docPr descr="Uma imagem contendo Ícone&#10;&#10;Descrição gerada automaticamente" id="806088824" name="image4.png"/>
            <a:graphic>
              <a:graphicData uri="http://schemas.openxmlformats.org/drawingml/2006/picture">
                <pic:pic>
                  <pic:nvPicPr>
                    <pic:cNvPr descr="Uma imagem contendo Ícone&#10;&#10;Descrição gerada automa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456" cy="97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016898" cy="952202"/>
            <wp:effectExtent b="0" l="0" r="0" t="0"/>
            <wp:docPr descr="Uma imagem contendo Diagrama&#10;&#10;Descrição gerada automaticamente" id="806088823" name="image5.jpg"/>
            <a:graphic>
              <a:graphicData uri="http://schemas.openxmlformats.org/drawingml/2006/picture">
                <pic:pic>
                  <pic:nvPicPr>
                    <pic:cNvPr descr="Uma imagem contendo Diagrama&#10;&#10;Descrição gerada automaticamente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898" cy="952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0"/>
          <w:szCs w:val="20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6"/>
          <w:szCs w:val="16"/>
          <w:highlight w:val="white"/>
          <w:rtl w:val="0"/>
        </w:rPr>
        <w:t xml:space="preserve">A Toyota do Brasil está presente no País há 65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6"/>
          <w:szCs w:val="16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68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6"/>
          <w:szCs w:val="16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222222"/>
            <w:sz w:val="16"/>
            <w:szCs w:val="16"/>
            <w:highlight w:val="white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6"/>
          <w:szCs w:val="16"/>
          <w:highlight w:val="white"/>
          <w:rtl w:val="0"/>
        </w:rPr>
        <w:t xml:space="preserve">e</w:t>
      </w:r>
      <w:hyperlink r:id="rId12">
        <w:r w:rsidDel="00000000" w:rsidR="00000000" w:rsidRPr="00000000">
          <w:rPr>
            <w:rFonts w:ascii="Arial" w:cs="Arial" w:eastAsia="Arial" w:hAnsi="Arial"/>
            <w:i w:val="1"/>
            <w:color w:val="222222"/>
            <w:sz w:val="16"/>
            <w:szCs w:val="16"/>
            <w:highlight w:val="white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6"/>
          <w:szCs w:val="1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Mais informações</w:t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lassis@toyota.com.br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Kelly Buarque –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Kessia Santos –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RPMA Comunicação</w:t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Henrique Carmo – (11) 98058-6298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777777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134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-431799</wp:posOffset>
              </wp:positionV>
              <wp:extent cx="1133487" cy="1045835"/>
              <wp:effectExtent b="0" l="0" r="0" t="0"/>
              <wp:wrapSquare wrapText="bothSides" distB="0" distT="0" distL="0" distR="0"/>
              <wp:docPr descr="• PUBLIC 公開" id="8060888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-431799</wp:posOffset>
              </wp:positionV>
              <wp:extent cx="1133487" cy="1045835"/>
              <wp:effectExtent b="0" l="0" r="0" t="0"/>
              <wp:wrapSquare wrapText="bothSides" distB="0" distT="0" distL="0" distR="0"/>
              <wp:docPr descr="• PUBLIC 公開" id="806088819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487" cy="1045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-199998</wp:posOffset>
          </wp:positionV>
          <wp:extent cx="757237" cy="555307"/>
          <wp:effectExtent b="0" l="0" r="0" t="0"/>
          <wp:wrapSquare wrapText="bothSides" distB="114300" distT="114300" distL="114300" distR="114300"/>
          <wp:docPr id="8060888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-70447</wp:posOffset>
          </wp:positionH>
          <wp:positionV relativeFrom="paragraph">
            <wp:posOffset>-116159</wp:posOffset>
          </wp:positionV>
          <wp:extent cx="1468755" cy="467995"/>
          <wp:effectExtent b="0" l="0" r="0" t="0"/>
          <wp:wrapNone/>
          <wp:docPr id="8060888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8060888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806088820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653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8060888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806088818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653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303F7"/>
    <w:rPr>
      <w:color w:val="605e5c"/>
      <w:shd w:color="auto" w:fill="e1dfdd" w:val="clear"/>
    </w:rPr>
  </w:style>
  <w:style w:type="character" w:styleId="white-space-pre" w:customStyle="1">
    <w:name w:val="white-space-pre"/>
    <w:basedOn w:val="Fontepargpadro"/>
    <w:rsid w:val="00DA1B3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yperlink" Target="https://www.toyota.com.br" TargetMode="Externa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eader" Target="header1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IK55tZ/g+qdV3wltUJTU8PUPYQ==">CgMxLjAyCGguZ2pkZ3hzMgloLjFmb2I5dGUyCWguM3pueXNoNzIJaC4yZXQ5MnAwMghoLnR5amN3dDIJaC4zMGowemxsOAByITFLLWpmLXkwQ1FtSjd6azVEeVRpbnZVMTRvX01iWHh3NA==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2023-12-04T11:51:00Z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