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Toyota anuncia novo investimento de R$ 160 milhões em Sorocaba</w:t>
      </w:r>
    </w:p>
    <w:p w:rsidR="00000000" w:rsidDel="00000000" w:rsidP="00000000" w:rsidRDefault="00000000" w:rsidRPr="00000000" w14:paraId="00000003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 aporte será feito para construção de um novo Centro de Distribuição de Peças e Acessórios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 armazém, que terá mais de 55.000 m², tem previsão de conclusão em 2025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 novo Centro de Distribuição de Peças será responsável pelo recebimento e distribuição de mais de 1.100.000 peças por mês, para os mais de 300 concessionários da Toyota e Lexus em todo Brasil,</w:t>
      </w:r>
      <w:r w:rsidDel="00000000" w:rsidR="00000000" w:rsidRPr="00000000">
        <w:rPr>
          <w:rFonts w:ascii="Arial" w:cs="Arial" w:eastAsia="Arial" w:hAnsi="Arial"/>
          <w:i w:val="1"/>
          <w:color w:val="00b0f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além da exportação para mais de 20 distribuidores na América Latina e América do Norte</w:t>
      </w:r>
    </w:p>
    <w:p w:rsidR="00000000" w:rsidDel="00000000" w:rsidP="00000000" w:rsidRDefault="00000000" w:rsidRPr="00000000" w14:paraId="00000007">
      <w:pPr>
        <w:spacing w:after="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São Paulo, junho de 2023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A Toyota do Brasil acaba de anunciar um novo investimento em Sorocaba, no interior paulista. O aporte de R$ 160 milhões faz parte da estratégia da fabricante rumo à otimização da logística de suas operações, além de reforçar ainda mais o seu compromisso como empresa de mobilidade e a busca pela neutralidade de carbono. Neste novo Centro de Distribuição de Peças serão recebidas e despachadas todas as peças das marcas Toyota e Lexus comercializadas no Brasil, bem como as exportações das peças dos modelos Corolla, Corolla Cross, Yaris e Etios para os países da América Latina e Caribe.</w:t>
      </w:r>
    </w:p>
    <w:p w:rsidR="00000000" w:rsidDel="00000000" w:rsidP="00000000" w:rsidRDefault="00000000" w:rsidRPr="00000000" w14:paraId="00000009">
      <w:pPr>
        <w:spacing w:after="0" w:line="360" w:lineRule="auto"/>
        <w:ind w:hanging="2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“Estamos evoluindo junto com as necessidades dos nossos clientes e do mercado. O novo investimento também reforça a determinação da Toyota no cumprimento de uma de suas principais missões: aumentar sua competitividade no mercado regional e global, ao manter uma operação moderna e estável, com mais produtividade e flexibilidade.”, afirm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José Ricardo Gomes, diretor comercial da Toyota do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“Estamos muito entusiasmados em anunciar a criação de nosso novo armazém em Sorocaba. Além de reforçar nossa presença no mercado brasileiro de mobilidade, o novo Centro de Distribuição de Peças e Acessórios (CDP) também gerará empregos, fortalecerá a economia local e aumentará a qualidade e a satisfação dos clientes com nossos serviços de pós-venda. É uma ótima notícia para a Toyota, para Sorocaba e para toda a região”, comenta Jorge Mussi, gerente geral de Pós-Vendas da Toyota do Brasil.</w:t>
      </w:r>
    </w:p>
    <w:p w:rsidR="00000000" w:rsidDel="00000000" w:rsidP="00000000" w:rsidRDefault="00000000" w:rsidRPr="00000000" w14:paraId="0000000D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novo espaço será dedicado ao armazenamento de peças de todas as versões da marca, principalmente de modelos híbridos e híbridos-flex, em ascensão no mercado, e contará com o novo conceito global de logística e automação da Toyota. As obras começarão neste mês e a transferência das atividades para o novo local será iniciada em outubro de 2024. A previsão é de que o projeto seja concluído em 2025.</w:t>
      </w:r>
    </w:p>
    <w:p w:rsidR="00000000" w:rsidDel="00000000" w:rsidP="00000000" w:rsidRDefault="00000000" w:rsidRPr="00000000" w14:paraId="0000000F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investimento da Toyota em Sorocaba também trará impactos positivos na economia local. A estimativa é de que haja um fortalecimento dos negócios na região, bem como sua manutenção e novas oportunidades profissionais.</w:t>
      </w:r>
    </w:p>
    <w:p w:rsidR="00000000" w:rsidDel="00000000" w:rsidP="00000000" w:rsidRDefault="00000000" w:rsidRPr="00000000" w14:paraId="00000011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Desenvolvimento competitivo e sustentável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Toyota tem investido constantemente na busca por mais competitividade no mercado brasileiro e já investiu por aqui mais de R$ 7 bilhões na última década. Essa estratégia tem sido fundamental para aumentar o potencial da montadora em ofertar veículos ao mercado doméstico e para exportação. </w:t>
      </w:r>
    </w:p>
    <w:p w:rsidR="00000000" w:rsidDel="00000000" w:rsidP="00000000" w:rsidRDefault="00000000" w:rsidRPr="00000000" w14:paraId="00000014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hanging="2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Buscando maior competitividade no Brasil, em novembro de 2021 a Toyota iniciou o terceiro turno de produção na planta de Sorocaba, uma iniciativa que colaborou para o aumento de 30% no volume de produção anual da fábrica e gerou 550 contratações diretas.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Além do investimento em Sorocaba, a Toyota recentemente anunciou um aporte de R$ 1,7 bilhão para a produção de um novo modelo compacto híbrido flex no país. </w:t>
      </w:r>
    </w:p>
    <w:p w:rsidR="00000000" w:rsidDel="00000000" w:rsidP="00000000" w:rsidRDefault="00000000" w:rsidRPr="00000000" w14:paraId="00000018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left="-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esses investimentos, a Toyota tem demonstrado compromisso em fortalecer sua presença no mercado brasileiro e oferecer veículos cada vez mais sustentáveis e de acordo com a busca dos consumidores.</w:t>
      </w:r>
    </w:p>
    <w:p w:rsidR="00000000" w:rsidDel="00000000" w:rsidP="00000000" w:rsidRDefault="00000000" w:rsidRPr="00000000" w14:paraId="0000001A">
      <w:pPr>
        <w:spacing w:after="0" w:line="360" w:lineRule="auto"/>
        <w:ind w:hanging="2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divulgação deste material colabora diretamente para os seguintes Objetivos de Desenvolvimento Sustentável (ODS) da ONU: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</w:rPr>
        <w:drawing>
          <wp:inline distB="114300" distT="114300" distL="114300" distR="114300">
            <wp:extent cx="1092200" cy="1092200"/>
            <wp:effectExtent b="0" l="0" r="0" t="0"/>
            <wp:docPr id="16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</w:rPr>
        <w:drawing>
          <wp:inline distB="114300" distT="114300" distL="114300" distR="114300">
            <wp:extent cx="1135200" cy="1109400"/>
            <wp:effectExtent b="0" l="0" r="0" t="0"/>
            <wp:docPr id="16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5200" cy="110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Sobre a Toyota do Brasil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seis mil pessoas.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 Toyota é a montadora líder em eletrificação no mundo: desde 1997 já foram comercializadas mais de 20 milhões de automóveis mais limpos, sejam modelos híbridos, híbridos flex, híbridos plug-in, 100% a bateria ou movidos a hidrogênio. 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 em 2021, o primeiro SUV híbrido flex do mercado, o Corolla Cross, também fabricado no País. Atualmente, já são mais de 55 mil carros eletrificados com a tecnologia híbrido flex em circulação pelo Brasil.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(Happiness for All)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 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e 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Mais informações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Lilian Assis –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lassis@toyota.com.br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Kelly Buarque –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kbuarque@toyota.com.br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Arial" w:cs="Arial" w:eastAsia="Arial" w:hAnsi="Arial"/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Kessia Santos –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RPMA Comunicação</w:t>
      </w:r>
    </w:p>
    <w:p w:rsidR="00000000" w:rsidDel="00000000" w:rsidP="00000000" w:rsidRDefault="00000000" w:rsidRPr="00000000" w14:paraId="0000002F">
      <w:pPr>
        <w:spacing w:after="0" w:line="360" w:lineRule="auto"/>
        <w:ind w:hanging="2"/>
        <w:jc w:val="both"/>
        <w:rPr>
          <w:rFonts w:ascii="Arial" w:cs="Arial" w:eastAsia="Arial" w:hAnsi="Arial"/>
          <w:color w:val="b0273b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toyota@rpmacomunicacao.com.br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32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33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Tel.: (11) 5501-4655</w:t>
      </w:r>
    </w:p>
    <w:p w:rsidR="00000000" w:rsidDel="00000000" w:rsidP="00000000" w:rsidRDefault="00000000" w:rsidRPr="00000000" w14:paraId="00000034">
      <w:pPr>
        <w:spacing w:after="0" w:line="360" w:lineRule="auto"/>
        <w:ind w:hanging="2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www.rpmacomunicacao.com.br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hanging="2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hanging="2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2057400</wp:posOffset>
              </wp:positionH>
              <wp:positionV relativeFrom="paragraph">
                <wp:posOffset>-330199</wp:posOffset>
              </wp:positionV>
              <wp:extent cx="939242" cy="828583"/>
              <wp:effectExtent b="0" l="0" r="0" t="0"/>
              <wp:wrapSquare wrapText="bothSides" distB="0" distT="0" distL="0" distR="0"/>
              <wp:docPr descr="• PUBLIC 公開" id="16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2057400</wp:posOffset>
              </wp:positionH>
              <wp:positionV relativeFrom="paragraph">
                <wp:posOffset>-330199</wp:posOffset>
              </wp:positionV>
              <wp:extent cx="939242" cy="828583"/>
              <wp:effectExtent b="0" l="0" r="0" t="0"/>
              <wp:wrapSquare wrapText="bothSides" distB="0" distT="0" distL="0" distR="0"/>
              <wp:docPr descr="• PUBLIC 公開" id="163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242" cy="8285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-200000</wp:posOffset>
          </wp:positionV>
          <wp:extent cx="757237" cy="555307"/>
          <wp:effectExtent b="0" l="0" r="0" t="0"/>
          <wp:wrapSquare wrapText="bothSides" distB="114300" distT="114300" distL="114300" distR="114300"/>
          <wp:docPr id="16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-70449</wp:posOffset>
          </wp:positionH>
          <wp:positionV relativeFrom="paragraph">
            <wp:posOffset>-116161</wp:posOffset>
          </wp:positionV>
          <wp:extent cx="1468755" cy="467995"/>
          <wp:effectExtent b="0" l="0" r="0" t="0"/>
          <wp:wrapNone/>
          <wp:docPr id="16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0</wp:posOffset>
              </wp:positionV>
              <wp:extent cx="634365" cy="634365"/>
              <wp:effectExtent b="0" l="0" r="0" t="0"/>
              <wp:wrapSquare wrapText="bothSides" distB="0" distT="0" distL="0" distR="0"/>
              <wp:docPr descr="• PUBLIC 公開" id="16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0</wp:posOffset>
              </wp:positionV>
              <wp:extent cx="634365" cy="634365"/>
              <wp:effectExtent b="0" l="0" r="0" t="0"/>
              <wp:wrapSquare wrapText="bothSides" distB="0" distT="0" distL="0" distR="0"/>
              <wp:docPr descr="• PUBLIC 公開" id="164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4365" cy="634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0</wp:posOffset>
              </wp:positionV>
              <wp:extent cx="634365" cy="634365"/>
              <wp:effectExtent b="0" l="0" r="0" t="0"/>
              <wp:wrapSquare wrapText="bothSides" distB="0" distT="0" distL="0" distR="0"/>
              <wp:docPr descr="• PUBLIC 公開" id="16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0</wp:posOffset>
              </wp:positionV>
              <wp:extent cx="634365" cy="634365"/>
              <wp:effectExtent b="0" l="0" r="0" t="0"/>
              <wp:wrapSquare wrapText="bothSides" distB="0" distT="0" distL="0" distR="0"/>
              <wp:docPr descr="• PUBLIC 公開" id="165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4365" cy="634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buarque@toyota.com.br" TargetMode="External"/><Relationship Id="rId10" Type="http://schemas.openxmlformats.org/officeDocument/2006/relationships/hyperlink" Target="https://www.toyota.com.br/" TargetMode="External"/><Relationship Id="rId13" Type="http://schemas.openxmlformats.org/officeDocument/2006/relationships/header" Target="header1.xml"/><Relationship Id="rId12" Type="http://schemas.openxmlformats.org/officeDocument/2006/relationships/hyperlink" Target="mailto:kosantos@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yota-global.com/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jQzrTYzdg3UPRDRSOcQLgakeZQ==">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2023-05-31T12:40:00Z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</Properties>
</file>