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before="200" w:line="319.0909090909091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TOYOTA GAZOO Racing vence as duas corridas da Stock Car em Tarumã com Camilo e Barrichello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before="0" w:line="319.0909090909091" w:lineRule="auto"/>
        <w:ind w:left="940" w:hanging="360"/>
        <w:jc w:val="both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Embaixador da TOYOTA GAZOO Racing, Thiago Camilo é o novo líder do campeonato com 99 pontos, dois a mais que o vice-líder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22222"/>
          <w:rtl w:val="0"/>
        </w:rPr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 TOYOTA GAZOO Racing teve um domingo praticamente perfeito na etapa de Tarumã, no Rio Grande do Sul, conquistando duas vitórias e também a liderança do campeonato de pilotos. Os triunfos foram de Thiago Camilo, novo líder na tabela, e Rubens Barrichello.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“A primeira corrida pareceu sob controle, mas foi extremamente difícil, porque essa pista não permite o mínimo erro e você tem que ser rápido sem desgastar excessivamente os pneus. A equipe fez um trabalho fantástico nas duas corridas, o carro estava muito equilibrado, o domingo só não foi perfeito porque na primeira corrida tive que usar o botão de ultrapassagem para me defender o Felipe Fraga, que estava acionando o dele. Se eu tivesse mais botões para a segunda brigaria pelo pódio”, diz Camilo, que largou na pole e é embaixador da TOYOTA GAZOO Racing.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Barrichello partiu para uma estratégia de privilegiar a corrida 2 com o Toyota Corolla e tudo funcionou como planejado pela equipe Full Time Sports. Barrichello largou em 19° e chegou na ponta.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“Realmente, o Thiago e o Cesar estavam em outro patamar. Tivemos de inventar uma estratégia, e funcionou. Então fico feliz porque foi um fim de semana intenso“, diz Barrichello, que é o terceiro colocado no campeonato com 79 pontos.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GAZOO Racing ainda foi ao pódio com Cesar Ramos, segundo colocado na segunda prova. O piloto gaúcho ainda foi um dos maiores pontuadores do final de semana após ter sido o quarto colocado na prova 1. Apenas Camilo somou mais pontos.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“Muito emocionante esse pódio em casa, com minha família no box e arquibancada torcendo por mim. Não acreditava que o carro melhoraria tanto trocando o pneu de apoio (direito). Já estava bom, ficou excelente, só não dava para segurar o ritmo do Rubinho porque ele estava com uma condição de pneus muito diferente. Ser o segundo maior pontuador do fim de semana é bom demais”, diz Cesar.</w:t>
      </w:r>
    </w:p>
    <w:p w:rsidR="00000000" w:rsidDel="00000000" w:rsidP="00000000" w:rsidRDefault="00000000" w:rsidRPr="00000000" w14:paraId="0000000A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próxima etapa da Stock Car será disputada em 18 de junho em Cascavel (PR).</w:t>
      </w:r>
    </w:p>
    <w:p w:rsidR="00000000" w:rsidDel="00000000" w:rsidP="00000000" w:rsidRDefault="00000000" w:rsidRPr="00000000" w14:paraId="0000000B">
      <w:pPr>
        <w:shd w:fill="ffffff" w:val="clear"/>
        <w:spacing w:line="319.0909090909091" w:lineRule="auto"/>
        <w:jc w:val="both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hd w:fill="ffffff" w:val="clear"/>
        <w:spacing w:after="240" w:before="200" w:line="319.0909090909091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0D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0E">
      <w:pPr>
        <w:shd w:fill="ffffff" w:val="clear"/>
        <w:spacing w:after="240" w:before="20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</w:rPr>
        <w:drawing>
          <wp:inline distB="114300" distT="114300" distL="114300" distR="114300">
            <wp:extent cx="1162336" cy="1134328"/>
            <wp:effectExtent b="0" l="0" r="0" t="0"/>
            <wp:docPr id="2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336" cy="11343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00" w:line="319.0909090909091" w:lineRule="auto"/>
        <w:jc w:val="both"/>
        <w:rPr>
          <w:b w:val="1"/>
          <w:color w:val="212529"/>
          <w:sz w:val="24"/>
          <w:szCs w:val="24"/>
        </w:rPr>
      </w:pP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Sobre a Toyota do Brasil</w:t>
      </w:r>
    </w:p>
    <w:p w:rsidR="00000000" w:rsidDel="00000000" w:rsidP="00000000" w:rsidRDefault="00000000" w:rsidRPr="00000000" w14:paraId="00000010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seis mil pessoas.</w:t>
      </w:r>
    </w:p>
    <w:p w:rsidR="00000000" w:rsidDel="00000000" w:rsidP="00000000" w:rsidRDefault="00000000" w:rsidRPr="00000000" w14:paraId="00000011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A Toyota é a montadora líder em eletrificação no mundo: desde 1997 já foram comercializadas mais de 20 milhões de automóveis mais limpos, sejam modelos híbridos, híbridos flex, híbridos plug-in, 100% a bateria ou movidos a hidrogênio.</w:t>
      </w:r>
    </w:p>
    <w:p w:rsidR="00000000" w:rsidDel="00000000" w:rsidP="00000000" w:rsidRDefault="00000000" w:rsidRPr="00000000" w14:paraId="00000012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 em 2021, o primeiro SUV híbrido flex do mercado, o Corolla Cross, também fabricado no País. Atualmente, já são mais de 55 mil carros eletrificados com a tecnologia híbrido flex em circulação pelo Brasil.</w:t>
      </w:r>
    </w:p>
    <w:p w:rsidR="00000000" w:rsidDel="00000000" w:rsidP="00000000" w:rsidRDefault="00000000" w:rsidRPr="00000000" w14:paraId="00000013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color w:val="212529"/>
          <w:sz w:val="24"/>
          <w:szCs w:val="24"/>
          <w:rtl w:val="0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(Happiness for All)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www.toyota-global.com ewww.toyota.com.br.</w:t>
      </w:r>
    </w:p>
    <w:p w:rsidR="00000000" w:rsidDel="00000000" w:rsidP="00000000" w:rsidRDefault="00000000" w:rsidRPr="00000000" w14:paraId="00000014">
      <w:pPr>
        <w:shd w:fill="ffffff" w:val="clear"/>
        <w:spacing w:after="240" w:line="319.0909090909091" w:lineRule="auto"/>
        <w:jc w:val="both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319.0909090909091" w:lineRule="auto"/>
        <w:jc w:val="both"/>
        <w:rPr>
          <w:color w:val="1f497d"/>
          <w:sz w:val="24"/>
          <w:szCs w:val="24"/>
        </w:rPr>
      </w:pPr>
      <w:r w:rsidDel="00000000" w:rsidR="00000000" w:rsidRPr="00000000">
        <w:rPr>
          <w:color w:val="1f497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7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Kelly Buarque – </w:t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kbuarque@toyota.com.br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hd w:fill="ffffff" w:val="clear"/>
        <w:spacing w:after="200" w:before="200" w:line="319.0909090909091" w:lineRule="auto"/>
        <w:jc w:val="both"/>
        <w:rPr>
          <w:color w:val="1155cc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Kessia Santos –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200" w:before="200" w:line="319.0909090909091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Lilian Assis - 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lassis@toyota.com.br</w:t>
      </w:r>
    </w:p>
    <w:p w:rsidR="00000000" w:rsidDel="00000000" w:rsidP="00000000" w:rsidRDefault="00000000" w:rsidRPr="00000000" w14:paraId="0000001C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hd w:fill="ffffff" w:val="clear"/>
        <w:spacing w:after="200" w:before="200" w:line="319.0909090909091" w:lineRule="auto"/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1E">
      <w:pPr>
        <w:shd w:fill="ffffff" w:val="clear"/>
        <w:spacing w:after="200" w:before="200" w:line="319.0909090909091" w:lineRule="auto"/>
        <w:jc w:val="both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toyota@rpmacomunicacao.com.br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200" w:before="200" w:line="319.0909090909091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1">
      <w:pPr>
        <w:shd w:fill="ffffff" w:val="clear"/>
        <w:spacing w:after="200" w:before="200" w:line="319.0909090909091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Leonardo de Araújo – (11) 96084-0473</w:t>
      </w:r>
    </w:p>
    <w:p w:rsidR="00000000" w:rsidDel="00000000" w:rsidP="00000000" w:rsidRDefault="00000000" w:rsidRPr="00000000" w14:paraId="00000022">
      <w:pPr>
        <w:shd w:fill="ffffff" w:val="clear"/>
        <w:spacing w:after="200" w:before="200" w:line="319.0909090909091" w:lineRule="auto"/>
        <w:jc w:val="both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Tel.: (11) 5501-4655</w:t>
      </w:r>
    </w:p>
    <w:p w:rsidR="00000000" w:rsidDel="00000000" w:rsidP="00000000" w:rsidRDefault="00000000" w:rsidRPr="00000000" w14:paraId="00000023">
      <w:pPr>
        <w:shd w:fill="ffffff" w:val="clear"/>
        <w:spacing w:after="200" w:before="200" w:line="319.0909090909091" w:lineRule="auto"/>
        <w:jc w:val="both"/>
        <w:rPr>
          <w:b w:val="1"/>
          <w:color w:val="b0273b"/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Site RPMA Comunicação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  <w:br w:type="textWrapping"/>
        <w:br w:type="textWrapping"/>
      </w: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RF1 Jornalismo – TOYOTA GAZOO Racing (Motorsports)</w:t>
      </w:r>
    </w:p>
    <w:p w:rsidR="00000000" w:rsidDel="00000000" w:rsidP="00000000" w:rsidRDefault="00000000" w:rsidRPr="00000000" w14:paraId="00000024">
      <w:pPr>
        <w:shd w:fill="ffffff" w:val="clear"/>
        <w:spacing w:after="200" w:before="200" w:line="319.0909090909091" w:lineRule="auto"/>
        <w:jc w:val="both"/>
        <w:rPr>
          <w:color w:val="1155cc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Luiz Felipe Chaguri - 11.97695.7186 </w:t>
        <w:br w:type="textWrapping"/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felipe@rf1jornalismo.com.br</w:t>
      </w:r>
    </w:p>
    <w:p w:rsidR="00000000" w:rsidDel="00000000" w:rsidP="00000000" w:rsidRDefault="00000000" w:rsidRPr="00000000" w14:paraId="00000025">
      <w:pPr>
        <w:shd w:fill="ffffff" w:val="clear"/>
        <w:spacing w:after="200" w:before="200" w:line="319.0909090909091" w:lineRule="auto"/>
        <w:jc w:val="both"/>
        <w:rPr>
          <w:rFonts w:ascii="Play" w:cs="Play" w:eastAsia="Play" w:hAnsi="Play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Rodrigo França - 11.98295.1208 </w:t>
        <w:br w:type="textWrapping"/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rodrigo@rf1jornalismo.com.br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4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jc w:val="right"/>
      <w:rPr/>
    </w:pPr>
    <w:r w:rsidDel="00000000" w:rsidR="00000000" w:rsidRPr="00000000">
      <w:rPr/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3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3740475</wp:posOffset>
          </wp:positionH>
          <wp:positionV relativeFrom="paragraph">
            <wp:posOffset>-280983</wp:posOffset>
          </wp:positionV>
          <wp:extent cx="1985963" cy="603733"/>
          <wp:effectExtent b="0" l="0" r="0" t="0"/>
          <wp:wrapNone/>
          <wp:docPr id="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5963" cy="60373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-200020</wp:posOffset>
          </wp:positionV>
          <wp:extent cx="1581150" cy="438150"/>
          <wp:effectExtent b="0" l="0" r="0" t="0"/>
          <wp:wrapNone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150" cy="438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72440" cy="472440"/>
              <wp:effectExtent b="0" l="0" r="0" t="0"/>
              <wp:wrapNone/>
              <wp:docPr descr="• PUBLIC 公開" id="25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35FD8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35FD8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63B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63B6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63B6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63B6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63B66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763B66"/>
    <w:pPr>
      <w:spacing w:line="240" w:lineRule="auto"/>
    </w:pPr>
  </w:style>
  <w:style w:type="paragraph" w:styleId="Cabealho">
    <w:name w:val="header"/>
    <w:basedOn w:val="Normal"/>
    <w:link w:val="CabealhoChar"/>
    <w:uiPriority w:val="99"/>
    <w:unhideWhenUsed w:val="1"/>
    <w:rsid w:val="0079264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9264C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2" Type="http://schemas.openxmlformats.org/officeDocument/2006/relationships/header" Target="header3.xml"/><Relationship Id="rId9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yperlink" Target="mailto:kosantos@toyota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jpg"/><Relationship Id="rId3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8X6vqKFAa30SVdwlZyGOeOyLMg==">CgMxLjA4AHIhMUJYWU1rMTRyejVuQ3YtQkFaczlxOGk0Qk1SZHZhVVVB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2023-03-16T19:17:00Z</dcterms:created>
  <dc:creator>Maria Luiza Mendes Furia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2023-03-15T11:52:58Z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733e8b9b-183b-4c78-8b8f-717fa90bf126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</Properties>
</file>