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8F05" w14:textId="77777777" w:rsidR="00C80C5B" w:rsidRDefault="00C80C5B" w:rsidP="00C80C5B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Toyota do Brasil abre programa de estágio para 2022</w:t>
      </w:r>
    </w:p>
    <w:p w14:paraId="38B9A0A9" w14:textId="77777777" w:rsidR="00C80C5B" w:rsidRDefault="00C80C5B" w:rsidP="00C80C5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455582C" w14:textId="77777777" w:rsidR="00C80C5B" w:rsidRDefault="00C80C5B" w:rsidP="00C80C5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Style w:val="nfase"/>
          <w:rFonts w:ascii="Arial" w:eastAsia="Times New Roman" w:hAnsi="Arial" w:cs="Arial"/>
        </w:rPr>
        <w:t>São 50 vagas divididas pelas plantas de São Bernardo do Campo, Indaiatuba, Porto Feliz e Sorocaba</w:t>
      </w:r>
    </w:p>
    <w:p w14:paraId="19247597" w14:textId="77777777" w:rsidR="00C80C5B" w:rsidRDefault="00C80C5B" w:rsidP="00C80C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Style w:val="nfase"/>
          <w:rFonts w:ascii="Arial" w:eastAsia="Times New Roman" w:hAnsi="Arial" w:cs="Arial"/>
        </w:rPr>
        <w:t>Estudantes dos cursos de Ciências Contábeis, Administração, Ciência da Computação, Economia, Engenharia, Secretariado Executivo, Direito, Marketing, Matemática, Psicologia, Jornalismo e Relações Públicas podem se inscrever até dia 9 de janeiro</w:t>
      </w:r>
    </w:p>
    <w:p w14:paraId="7E47D977" w14:textId="3D4C0D43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Toyota do Brasil está com vagas abertas para o programa de estágio 2022. Ao todo são 50 vagas para as plantas de São Bernardo do Campo, Indaiatuba, Porto Feliz e Sorocaba. Os estudantes interessados podem se inscrever na página da Toyota no </w:t>
      </w:r>
      <w:proofErr w:type="spellStart"/>
      <w:r>
        <w:rPr>
          <w:rFonts w:ascii="Arial" w:hAnsi="Arial" w:cs="Arial"/>
        </w:rPr>
        <w:t>Kenoby</w:t>
      </w:r>
      <w:proofErr w:type="spellEnd"/>
      <w:r>
        <w:rPr>
          <w:rFonts w:ascii="Arial" w:hAnsi="Arial" w:cs="Arial"/>
        </w:rPr>
        <w:t xml:space="preserve"> ou através do link </w:t>
      </w:r>
      <w:hyperlink r:id="rId7" w:tgtFrame="_blank" w:history="1">
        <w:r>
          <w:rPr>
            <w:rStyle w:val="Hyperlink"/>
            <w:rFonts w:ascii="Arial" w:hAnsi="Arial" w:cs="Arial"/>
          </w:rPr>
          <w:t>https://jobs.kenoby.com/toyota?utm_source=website</w:t>
        </w:r>
      </w:hyperlink>
      <w:r>
        <w:rPr>
          <w:rFonts w:ascii="Arial" w:hAnsi="Arial" w:cs="Arial"/>
        </w:rPr>
        <w:t>, até o dia 9 de janeiro. </w:t>
      </w:r>
    </w:p>
    <w:p w14:paraId="256EACFB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Os candidatos devem ter graduação prevista entre dezembro de 2022 e dezembro de 2023, além de inglês intermediário e domínio do pacote Office. As vagas estão abertas para estudantes dos cursos de Ciências Contábeis, Administração, Ciência da Computação, Economia, Engenharia, Secretariado Executivo, Direito, Marketing, Matemática, Psicologia, Jornalismo e Relações Públicas.</w:t>
      </w:r>
    </w:p>
    <w:p w14:paraId="21EEF1AD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6BA412D" w14:textId="2BF03203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noProof/>
        </w:rPr>
        <w:drawing>
          <wp:anchor distT="63500" distB="63500" distL="63500" distR="63500" simplePos="0" relativeHeight="251658240" behindDoc="0" locked="0" layoutInCell="1" allowOverlap="0" wp14:anchorId="6A133792" wp14:editId="26C699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97155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A Toyota Motor Corporation trabalha para desenvolver e fabricar produtos de alta qualidade, seguros e inovadores, além de serviços que criem felicidade ao oferecer mobilidade para todos. Nós acreditamos que a verdadeira conquista vem ao suportar nossos clientes, parceiros, colaboradores e as comunidades onde estamos inseridos. Desde a nossa fundação há mais de 80 anos em 1937, nós aplicamos nossos “Princípios” na busca por uma sociedade mais inclusiva, sustentável e segura. Hoje, ao nos transformarmos em uma empresa de mobilidade desenvolvendo tecnologias conectadas, automatizadas, compartilhadas e eletrificadas, nos mantemos fiéis aos nossos “Princípios” e a muitos dos Objetivos de Desenvolvimento Sustentável das Nações Unidas para contribuir com um mundo melhor onde todos são livres para se locomover.</w:t>
      </w:r>
    </w:p>
    <w:p w14:paraId="1263588E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Sobre a Toyota do Brasil</w:t>
      </w:r>
    </w:p>
    <w:p w14:paraId="08490712" w14:textId="3038A17B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 Toyota do Brasil está presente no País há mais de 60 anos. Possui quatro unidades produtivas localizadas nas cidades de Indaiatuba, Sorocaba, Porto Feliz e São Bernardo do Campo e emprega mais de 5 mil pessoas. Em 2020, lançou a</w:t>
      </w:r>
      <w:hyperlink r:id="rId9" w:history="1">
        <w:r w:rsidRPr="00C82496">
          <w:rPr>
            <w:rStyle w:val="Hyperlink"/>
            <w:rFonts w:ascii="Arial" w:hAnsi="Arial" w:cs="Arial"/>
          </w:rPr>
          <w:t> </w:t>
        </w:r>
        <w:r w:rsidRPr="00C82496">
          <w:rPr>
            <w:rStyle w:val="Hyperlink"/>
            <w:rFonts w:ascii="Arial" w:hAnsi="Arial" w:cs="Arial"/>
          </w:rPr>
          <w:t>KINTO</w:t>
        </w:r>
      </w:hyperlink>
      <w:r>
        <w:rPr>
          <w:rFonts w:ascii="Arial" w:hAnsi="Arial" w:cs="Arial"/>
        </w:rPr>
        <w:t>, sua nova empresa de mobilidade, para oferecer serviços como aluguel de carros e gestão de frota para uma sociedade em transformação. Também reforçou sua marca G</w:t>
      </w:r>
      <w:r>
        <w:rPr>
          <w:rFonts w:ascii="Arial" w:hAnsi="Arial" w:cs="Arial"/>
        </w:rPr>
        <w:t>AZOO</w:t>
      </w:r>
      <w:r>
        <w:rPr>
          <w:rFonts w:ascii="Arial" w:hAnsi="Arial" w:cs="Arial"/>
        </w:rPr>
        <w:t xml:space="preserve"> por meio de iniciativas que desafiam a excelência dos seus veículos. Tem como missão produzir felicidade em larga escala e, para isso, está comprometida em desenvolver carros cada vez melhores e mais seguros, além de avançar nas soluções de mobilidade. A empresa contribui com a sociedade por meio do próprio negócio, com ações que visam diminuir o risco de acidentes, melhorar o tráfego de veículos e aumentar o uso de energias renováveis, e sendo uma boa cidadã corporativa. Junto à Fundação Toyota do Brasil, </w:t>
      </w:r>
      <w:r>
        <w:rPr>
          <w:rFonts w:ascii="Arial" w:hAnsi="Arial" w:cs="Arial"/>
        </w:rPr>
        <w:lastRenderedPageBreak/>
        <w:t>tem iniciativas que repercutem nas 17 metas de desenvolvimento sustentável. Mais informações:</w:t>
      </w:r>
    </w:p>
    <w:p w14:paraId="74A0FBF4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hyperlink r:id="rId10" w:tgtFrame="_blank" w:history="1">
        <w:r>
          <w:rPr>
            <w:rStyle w:val="Hyperlink"/>
            <w:rFonts w:ascii="Arial" w:hAnsi="Arial" w:cs="Arial"/>
          </w:rPr>
          <w:t>www.toyota-global.com</w:t>
        </w:r>
      </w:hyperlink>
      <w:r>
        <w:rPr>
          <w:rFonts w:ascii="Arial" w:hAnsi="Arial" w:cs="Arial"/>
        </w:rPr>
        <w:t> e </w:t>
      </w:r>
      <w:hyperlink r:id="rId11" w:tgtFrame="_blank" w:history="1">
        <w:r>
          <w:rPr>
            <w:rStyle w:val="Hyperlink"/>
            <w:rFonts w:ascii="Arial" w:hAnsi="Arial" w:cs="Arial"/>
          </w:rPr>
          <w:t>www.toyota.com.br</w:t>
        </w:r>
      </w:hyperlink>
      <w:r>
        <w:rPr>
          <w:rFonts w:ascii="Arial" w:hAnsi="Arial" w:cs="Arial"/>
        </w:rPr>
        <w:t>.</w:t>
      </w:r>
    </w:p>
    <w:p w14:paraId="5EEEA53E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46210E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Informações para a imprensa</w:t>
      </w:r>
    </w:p>
    <w:p w14:paraId="116ECE49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Toyota do Brasil – Departamento de Comunicação</w:t>
      </w:r>
    </w:p>
    <w:p w14:paraId="62EC82D6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Rafael Borges – coordenador de Comunicação e Imprensa </w:t>
      </w:r>
    </w:p>
    <w:p w14:paraId="26642E0D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(11) 98684-8619 – </w:t>
      </w:r>
      <w:hyperlink r:id="rId12" w:tgtFrame="_blank" w:history="1">
        <w:r>
          <w:rPr>
            <w:rStyle w:val="Hyperlink"/>
            <w:rFonts w:ascii="Arial" w:hAnsi="Arial" w:cs="Arial"/>
          </w:rPr>
          <w:t>raborges@toyota.com.br</w:t>
        </w:r>
      </w:hyperlink>
      <w:r>
        <w:rPr>
          <w:rFonts w:ascii="Arial" w:hAnsi="Arial" w:cs="Arial"/>
        </w:rPr>
        <w:t> </w:t>
      </w:r>
    </w:p>
    <w:p w14:paraId="6C47682F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Kelly Buarque – </w:t>
      </w:r>
      <w:hyperlink r:id="rId13" w:tgtFrame="_blank" w:history="1">
        <w:r>
          <w:rPr>
            <w:rStyle w:val="Hyperlink"/>
            <w:rFonts w:ascii="Arial" w:hAnsi="Arial" w:cs="Arial"/>
          </w:rPr>
          <w:t>kbuarque@toyota.com.br</w:t>
        </w:r>
      </w:hyperlink>
      <w:r>
        <w:rPr>
          <w:rFonts w:ascii="Arial" w:hAnsi="Arial" w:cs="Arial"/>
        </w:rPr>
        <w:t> </w:t>
      </w:r>
    </w:p>
    <w:p w14:paraId="0A74CD83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Leandro Volcov – </w:t>
      </w:r>
      <w:hyperlink r:id="rId14" w:tgtFrame="_blank" w:history="1">
        <w:r>
          <w:rPr>
            <w:rStyle w:val="Hyperlink"/>
            <w:rFonts w:ascii="Arial" w:hAnsi="Arial" w:cs="Arial"/>
          </w:rPr>
          <w:t>lvolcov@toytoa.com.br</w:t>
        </w:r>
      </w:hyperlink>
      <w:r>
        <w:rPr>
          <w:rFonts w:ascii="Arial" w:hAnsi="Arial" w:cs="Arial"/>
        </w:rPr>
        <w:t> </w:t>
      </w:r>
    </w:p>
    <w:p w14:paraId="3DFCC693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Kessia Santos - </w:t>
      </w:r>
      <w:hyperlink r:id="rId15" w:tgtFrame="_blank" w:history="1">
        <w:r>
          <w:rPr>
            <w:rStyle w:val="Hyperlink"/>
            <w:rFonts w:ascii="Arial" w:hAnsi="Arial" w:cs="Arial"/>
          </w:rPr>
          <w:t>kosantos@toyota.com.br</w:t>
        </w:r>
      </w:hyperlink>
      <w:r>
        <w:rPr>
          <w:rFonts w:ascii="Arial" w:hAnsi="Arial" w:cs="Arial"/>
        </w:rPr>
        <w:t> </w:t>
      </w:r>
    </w:p>
    <w:p w14:paraId="255AC0C8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</w:p>
    <w:p w14:paraId="64652F5E" w14:textId="77777777" w:rsidR="00C82496" w:rsidRDefault="00C82496" w:rsidP="00C82496">
      <w:pPr>
        <w:pStyle w:val="NormalWeb"/>
        <w:jc w:val="both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 xml:space="preserve">RPMA Comunicação </w:t>
      </w:r>
    </w:p>
    <w:p w14:paraId="25A28828" w14:textId="0B4154F7" w:rsidR="00C82496" w:rsidRDefault="00C82496" w:rsidP="00C82496">
      <w:pPr>
        <w:pStyle w:val="NormalWeb"/>
        <w:jc w:val="both"/>
        <w:rPr>
          <w:rFonts w:ascii="Arial" w:hAnsi="Arial" w:cs="Arial"/>
        </w:rPr>
      </w:pPr>
      <w:hyperlink r:id="rId16" w:tgtFrame="_blank" w:history="1">
        <w:r>
          <w:rPr>
            <w:rStyle w:val="Hyperlink"/>
            <w:rFonts w:ascii="Arial" w:hAnsi="Arial" w:cs="Arial"/>
          </w:rPr>
          <w:t>toyota@rpmacomunicacao.com.br</w:t>
        </w:r>
      </w:hyperlink>
      <w:r>
        <w:rPr>
          <w:rFonts w:ascii="Arial" w:hAnsi="Arial" w:cs="Arial"/>
        </w:rPr>
        <w:t> </w:t>
      </w:r>
    </w:p>
    <w:p w14:paraId="674E35A7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Adriano Barbosa – (11) 97419-0693</w:t>
      </w:r>
    </w:p>
    <w:p w14:paraId="3E6D40AD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Lara Sant’Anna – (11) 98129-2239</w:t>
      </w:r>
    </w:p>
    <w:p w14:paraId="0057141A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Irribarra – (11) 97418-3710</w:t>
      </w:r>
    </w:p>
    <w:p w14:paraId="21FE4B9A" w14:textId="77777777" w:rsidR="00C82496" w:rsidRDefault="00C82496" w:rsidP="00C8249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Tel.: 11 5501-4655</w:t>
      </w:r>
    </w:p>
    <w:p w14:paraId="27AAE876" w14:textId="0C1BCFC4" w:rsidR="00C82496" w:rsidRDefault="00C82496" w:rsidP="00C82496">
      <w:pPr>
        <w:pStyle w:val="NormalWeb"/>
        <w:jc w:val="both"/>
        <w:rPr>
          <w:rFonts w:ascii="Arial" w:hAnsi="Arial" w:cs="Arial"/>
        </w:rPr>
      </w:pPr>
      <w:hyperlink r:id="rId17" w:tgtFrame="_blank" w:history="1">
        <w:r>
          <w:rPr>
            <w:rStyle w:val="Hyperlink"/>
            <w:rFonts w:ascii="Arial" w:hAnsi="Arial" w:cs="Arial"/>
          </w:rPr>
          <w:t>www.rpmacomunicacao.com.br</w:t>
        </w:r>
      </w:hyperlink>
    </w:p>
    <w:p w14:paraId="1E3D1603" w14:textId="77777777" w:rsidR="00D718E0" w:rsidRDefault="00C80C5B"/>
    <w:sectPr w:rsidR="00D71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EF88" w14:textId="77777777" w:rsidR="00C80C5B" w:rsidRDefault="00C80C5B" w:rsidP="00C80C5B">
      <w:pPr>
        <w:spacing w:after="0" w:line="240" w:lineRule="auto"/>
      </w:pPr>
      <w:r>
        <w:separator/>
      </w:r>
    </w:p>
  </w:endnote>
  <w:endnote w:type="continuationSeparator" w:id="0">
    <w:p w14:paraId="65591DBE" w14:textId="77777777" w:rsidR="00C80C5B" w:rsidRDefault="00C80C5B" w:rsidP="00C8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A61A" w14:textId="77777777" w:rsidR="00C80C5B" w:rsidRDefault="00C80C5B" w:rsidP="00C80C5B">
      <w:pPr>
        <w:spacing w:after="0" w:line="240" w:lineRule="auto"/>
      </w:pPr>
      <w:r>
        <w:separator/>
      </w:r>
    </w:p>
  </w:footnote>
  <w:footnote w:type="continuationSeparator" w:id="0">
    <w:p w14:paraId="71CB9157" w14:textId="77777777" w:rsidR="00C80C5B" w:rsidRDefault="00C80C5B" w:rsidP="00C8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195B"/>
    <w:multiLevelType w:val="multilevel"/>
    <w:tmpl w:val="CEF0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378D9"/>
    <w:multiLevelType w:val="multilevel"/>
    <w:tmpl w:val="DC12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96"/>
    <w:rsid w:val="008E30F1"/>
    <w:rsid w:val="00900D2B"/>
    <w:rsid w:val="00C80C5B"/>
    <w:rsid w:val="00C8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9F97F"/>
  <w15:chartTrackingRefBased/>
  <w15:docId w15:val="{74952E56-E5E2-4F89-BE9E-1FCDF857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24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496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C82496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C82496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249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C80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files.pressmanager.net/clientes/b45528042478960240c8daef20f870af/imagens/2022/01/05/bf59bfbcb7467d8aa88c575a7e1679e7_medium.jpg" TargetMode="External"/><Relationship Id="rId13" Type="http://schemas.openxmlformats.org/officeDocument/2006/relationships/hyperlink" Target="mailto:kbuarque@toyota.com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.kenoby.com/toyota?utm_source=website" TargetMode="External"/><Relationship Id="rId12" Type="http://schemas.openxmlformats.org/officeDocument/2006/relationships/hyperlink" Target="mailto:raborges@toyota.com.br" TargetMode="External"/><Relationship Id="rId17" Type="http://schemas.openxmlformats.org/officeDocument/2006/relationships/hyperlink" Target="http://www.rpmacomunicacao.com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toyota@rpmacomunicacao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yota.com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santos@toyota.com.br" TargetMode="External"/><Relationship Id="rId10" Type="http://schemas.openxmlformats.org/officeDocument/2006/relationships/hyperlink" Target="https://www.toyota-global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intomobility.com.br/" TargetMode="External"/><Relationship Id="rId14" Type="http://schemas.openxmlformats.org/officeDocument/2006/relationships/hyperlink" Target="mailto:lvolcov@toyto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Toyota do Brasil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Kessia de Oliveira Santos</dc:creator>
  <cp:keywords/>
  <dc:description/>
  <cp:lastModifiedBy>Kessia de Oliveira Santos</cp:lastModifiedBy>
  <cp:revision>1</cp:revision>
  <dcterms:created xsi:type="dcterms:W3CDTF">2022-01-07T19:48:00Z</dcterms:created>
  <dcterms:modified xsi:type="dcterms:W3CDTF">2022-01-07T19:54:00Z</dcterms:modified>
</cp:coreProperties>
</file>